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03" w:rsidRPr="009700EA" w:rsidRDefault="006F4F03" w:rsidP="009700EA">
      <w:pPr>
        <w:pBdr>
          <w:bottom w:val="single" w:sz="4" w:space="1" w:color="auto"/>
        </w:pBdr>
        <w:ind w:left="180"/>
        <w:jc w:val="center"/>
        <w:rPr>
          <w:rFonts w:ascii="Times New Roman" w:hAnsi="Times New Roman"/>
          <w:b/>
          <w:sz w:val="44"/>
          <w:szCs w:val="44"/>
        </w:rPr>
      </w:pPr>
      <w:bookmarkStart w:id="0" w:name="_GoBack"/>
      <w:bookmarkEnd w:id="0"/>
      <w:r>
        <w:rPr>
          <w:b/>
          <w:sz w:val="44"/>
          <w:szCs w:val="44"/>
        </w:rPr>
        <w:t>SMLOUVA</w:t>
      </w:r>
      <w:r w:rsidR="00D404FC" w:rsidRPr="00A20F13">
        <w:rPr>
          <w:b/>
          <w:sz w:val="44"/>
          <w:szCs w:val="44"/>
        </w:rPr>
        <w:t xml:space="preserve"> O DÍLO</w:t>
      </w:r>
    </w:p>
    <w:p w:rsidR="006F4F03" w:rsidRDefault="006F4F03" w:rsidP="00D404FC">
      <w:pPr>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I.</w:t>
      </w:r>
    </w:p>
    <w:p w:rsidR="00A8747A" w:rsidRPr="00D404FC" w:rsidRDefault="00A8747A" w:rsidP="00D404FC">
      <w:pPr>
        <w:jc w:val="center"/>
        <w:rPr>
          <w:rFonts w:ascii="Times New Roman" w:hAnsi="Times New Roman"/>
          <w:b/>
        </w:rPr>
      </w:pPr>
      <w:r>
        <w:rPr>
          <w:rFonts w:ascii="Times New Roman" w:hAnsi="Times New Roman"/>
          <w:b/>
        </w:rPr>
        <w:t>Smluvní strany</w:t>
      </w:r>
    </w:p>
    <w:p w:rsidR="00D404FC" w:rsidRPr="00D404FC" w:rsidRDefault="00D404FC" w:rsidP="00D404FC">
      <w:pPr>
        <w:numPr>
          <w:ilvl w:val="0"/>
          <w:numId w:val="1"/>
        </w:numPr>
        <w:rPr>
          <w:rFonts w:ascii="Times New Roman" w:hAnsi="Times New Roman"/>
          <w:b/>
        </w:rPr>
      </w:pPr>
      <w:r>
        <w:rPr>
          <w:rFonts w:ascii="Times New Roman" w:hAnsi="Times New Roman"/>
          <w:b/>
        </w:rPr>
        <w:t>Město Nová Včelnice</w:t>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se sídlem:</w:t>
      </w:r>
      <w:r w:rsidRPr="00D404FC">
        <w:rPr>
          <w:rFonts w:ascii="Times New Roman" w:hAnsi="Times New Roman"/>
        </w:rPr>
        <w:tab/>
      </w:r>
      <w:r>
        <w:rPr>
          <w:rFonts w:ascii="Times New Roman" w:hAnsi="Times New Roman"/>
        </w:rPr>
        <w:t>Komenského 386, 378 42 Nová Včelnice</w:t>
      </w:r>
      <w:r w:rsidRPr="00D404FC">
        <w:rPr>
          <w:rFonts w:ascii="Times New Roman" w:hAnsi="Times New Roman"/>
        </w:rPr>
        <w:tab/>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zastoupené:</w:t>
      </w:r>
      <w:r w:rsidRPr="00D404FC">
        <w:rPr>
          <w:rFonts w:ascii="Times New Roman" w:hAnsi="Times New Roman"/>
        </w:rPr>
        <w:tab/>
      </w:r>
      <w:r>
        <w:rPr>
          <w:rFonts w:ascii="Times New Roman" w:hAnsi="Times New Roman"/>
        </w:rPr>
        <w:t>Ing. Karlem Dvořákem</w:t>
      </w:r>
      <w:r w:rsidRPr="00D404FC">
        <w:rPr>
          <w:rFonts w:ascii="Times New Roman" w:hAnsi="Times New Roman"/>
        </w:rPr>
        <w:t xml:space="preserve">, starostou </w:t>
      </w:r>
    </w:p>
    <w:p w:rsidR="00D404FC" w:rsidRPr="00D404FC" w:rsidRDefault="00D404FC" w:rsidP="00D404FC">
      <w:pPr>
        <w:pStyle w:val="Nadpis2"/>
        <w:jc w:val="left"/>
        <w:rPr>
          <w:rFonts w:ascii="Times New Roman" w:hAnsi="Times New Roman"/>
          <w:b w:val="0"/>
          <w:color w:val="000000"/>
          <w:sz w:val="22"/>
          <w:szCs w:val="22"/>
        </w:rPr>
      </w:pPr>
      <w:r w:rsidRPr="00D404FC">
        <w:rPr>
          <w:rFonts w:ascii="Times New Roman" w:hAnsi="Times New Roman"/>
          <w:b w:val="0"/>
          <w:sz w:val="22"/>
          <w:szCs w:val="22"/>
        </w:rPr>
        <w:t>IČ:</w:t>
      </w:r>
      <w:r w:rsidRPr="00D404FC">
        <w:rPr>
          <w:rFonts w:ascii="Times New Roman" w:hAnsi="Times New Roman"/>
          <w:b w:val="0"/>
          <w:sz w:val="22"/>
          <w:szCs w:val="22"/>
        </w:rPr>
        <w:tab/>
      </w:r>
      <w:r w:rsidRPr="00D404FC">
        <w:rPr>
          <w:rFonts w:ascii="Times New Roman" w:hAnsi="Times New Roman"/>
          <w:b w:val="0"/>
          <w:sz w:val="22"/>
          <w:szCs w:val="22"/>
        </w:rPr>
        <w:tab/>
      </w:r>
      <w:r w:rsidRPr="00D404FC">
        <w:rPr>
          <w:rFonts w:ascii="Times New Roman" w:hAnsi="Times New Roman"/>
          <w:b w:val="0"/>
          <w:sz w:val="22"/>
          <w:szCs w:val="22"/>
        </w:rPr>
        <w:tab/>
        <w:t>00</w:t>
      </w:r>
      <w:r>
        <w:rPr>
          <w:rFonts w:ascii="Times New Roman" w:hAnsi="Times New Roman"/>
          <w:b w:val="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sz w:val="22"/>
          <w:szCs w:val="22"/>
        </w:rPr>
        <w:t>DIČ:</w:t>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t>CZ00</w:t>
      </w:r>
      <w:r>
        <w:rPr>
          <w:rFonts w:ascii="Times New Roman" w:hAnsi="Times New Roman"/>
          <w:b w:val="0"/>
          <w:color w:val="00000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Bankovní spojení:</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Česká spořitelna a.s., pobočka Jindřichův Hradec</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Číslo účtu:</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0603173349/0800</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p>
    <w:p w:rsidR="00D404FC" w:rsidRPr="00D404FC" w:rsidRDefault="00D404FC" w:rsidP="00D404FC">
      <w:pPr>
        <w:ind w:left="360"/>
        <w:jc w:val="both"/>
        <w:rPr>
          <w:rFonts w:ascii="Times New Roman" w:hAnsi="Times New Roman"/>
        </w:rPr>
      </w:pPr>
      <w:r w:rsidRPr="00D404FC">
        <w:rPr>
          <w:rFonts w:ascii="Times New Roman" w:hAnsi="Times New Roman"/>
        </w:rPr>
        <w:t>Telefon, email:</w:t>
      </w:r>
      <w:r w:rsidRPr="00D404FC">
        <w:rPr>
          <w:rFonts w:ascii="Times New Roman" w:hAnsi="Times New Roman"/>
        </w:rPr>
        <w:tab/>
      </w:r>
      <w:r w:rsidRPr="00D404FC">
        <w:rPr>
          <w:rFonts w:ascii="Times New Roman" w:hAnsi="Times New Roman"/>
        </w:rPr>
        <w:tab/>
        <w:t>+420 3</w:t>
      </w:r>
      <w:r>
        <w:rPr>
          <w:rFonts w:ascii="Times New Roman" w:hAnsi="Times New Roman"/>
        </w:rPr>
        <w:t>8</w:t>
      </w:r>
      <w:r w:rsidRPr="00D404FC">
        <w:rPr>
          <w:rFonts w:ascii="Times New Roman" w:hAnsi="Times New Roman"/>
        </w:rPr>
        <w:t>4 </w:t>
      </w:r>
      <w:r>
        <w:rPr>
          <w:rFonts w:ascii="Times New Roman" w:hAnsi="Times New Roman"/>
        </w:rPr>
        <w:t>371</w:t>
      </w:r>
      <w:r w:rsidRPr="00D404FC">
        <w:rPr>
          <w:rFonts w:ascii="Times New Roman" w:hAnsi="Times New Roman"/>
        </w:rPr>
        <w:t> </w:t>
      </w:r>
      <w:r>
        <w:rPr>
          <w:rFonts w:ascii="Times New Roman" w:hAnsi="Times New Roman"/>
        </w:rPr>
        <w:t>321</w:t>
      </w:r>
      <w:r w:rsidRPr="00D404FC">
        <w:rPr>
          <w:rFonts w:ascii="Times New Roman" w:hAnsi="Times New Roman"/>
        </w:rPr>
        <w:t xml:space="preserve">, </w:t>
      </w:r>
      <w:hyperlink r:id="rId7" w:history="1">
        <w:r w:rsidRPr="004A2F4A">
          <w:rPr>
            <w:rStyle w:val="Hypertextovodkaz"/>
            <w:rFonts w:ascii="Times New Roman" w:hAnsi="Times New Roman"/>
          </w:rPr>
          <w:t>info@vcelnice.cz</w:t>
        </w:r>
      </w:hyperlink>
      <w:r w:rsidRPr="00D404FC">
        <w:rPr>
          <w:rFonts w:ascii="Times New Roman" w:hAnsi="Times New Roman"/>
        </w:rPr>
        <w:t xml:space="preserve"> </w:t>
      </w:r>
    </w:p>
    <w:p w:rsidR="00D404FC" w:rsidRPr="00D404FC" w:rsidRDefault="009700EA" w:rsidP="00D404FC">
      <w:pPr>
        <w:ind w:left="360"/>
        <w:rPr>
          <w:rFonts w:ascii="Times New Roman" w:hAnsi="Times New Roman"/>
        </w:rPr>
      </w:pPr>
      <w:r>
        <w:rPr>
          <w:rFonts w:ascii="Times New Roman" w:hAnsi="Times New Roman"/>
        </w:rPr>
        <w:t xml:space="preserve">Kontaktní osoby ve věcech technických: Bc </w:t>
      </w:r>
      <w:r w:rsidR="00D404FC">
        <w:rPr>
          <w:rFonts w:ascii="Times New Roman" w:hAnsi="Times New Roman"/>
        </w:rPr>
        <w:t>Pavlína Nebeská</w:t>
      </w:r>
      <w:r w:rsidR="00D404FC" w:rsidRPr="00D404FC">
        <w:rPr>
          <w:rFonts w:ascii="Times New Roman" w:hAnsi="Times New Roman"/>
        </w:rPr>
        <w:t>, mobil: +420 </w:t>
      </w:r>
      <w:r w:rsidR="00D404FC">
        <w:rPr>
          <w:rFonts w:ascii="Times New Roman" w:hAnsi="Times New Roman"/>
        </w:rPr>
        <w:t>724</w:t>
      </w:r>
      <w:r w:rsidR="00D404FC" w:rsidRPr="00D404FC">
        <w:rPr>
          <w:rFonts w:ascii="Times New Roman" w:hAnsi="Times New Roman"/>
        </w:rPr>
        <w:t> </w:t>
      </w:r>
      <w:r w:rsidR="00D404FC">
        <w:rPr>
          <w:rFonts w:ascii="Times New Roman" w:hAnsi="Times New Roman"/>
        </w:rPr>
        <w:t>195</w:t>
      </w:r>
      <w:r w:rsidR="00D404FC" w:rsidRPr="00D404FC">
        <w:rPr>
          <w:rFonts w:ascii="Times New Roman" w:hAnsi="Times New Roman"/>
        </w:rPr>
        <w:t> </w:t>
      </w:r>
      <w:r w:rsidR="00D404FC">
        <w:rPr>
          <w:rFonts w:ascii="Times New Roman" w:hAnsi="Times New Roman"/>
        </w:rPr>
        <w:t>019</w:t>
      </w:r>
      <w:r w:rsidR="00D404FC" w:rsidRPr="00D404FC">
        <w:rPr>
          <w:rFonts w:ascii="Times New Roman" w:hAnsi="Times New Roman"/>
        </w:rPr>
        <w:t xml:space="preserve">, email: </w:t>
      </w:r>
      <w:hyperlink r:id="rId8" w:history="1">
        <w:r w:rsidR="00D404FC" w:rsidRPr="004A2F4A">
          <w:rPr>
            <w:rStyle w:val="Hypertextovodkaz"/>
            <w:rFonts w:ascii="Times New Roman" w:hAnsi="Times New Roman"/>
          </w:rPr>
          <w:t>pnebeska@vcelnice.cz</w:t>
        </w:r>
      </w:hyperlink>
      <w:r w:rsidR="00D404FC">
        <w:rPr>
          <w:rFonts w:ascii="Times New Roman" w:hAnsi="Times New Roman"/>
        </w:rPr>
        <w:t xml:space="preserve"> </w:t>
      </w:r>
      <w:r>
        <w:rPr>
          <w:rFonts w:ascii="Times New Roman" w:hAnsi="Times New Roman"/>
        </w:rPr>
        <w:t xml:space="preserve">a Zdeněk Pecha, mobil +420 724 556 007, email: </w:t>
      </w:r>
      <w:hyperlink r:id="rId9" w:history="1">
        <w:r w:rsidRPr="0066657A">
          <w:rPr>
            <w:rStyle w:val="Hypertextovodkaz"/>
            <w:rFonts w:ascii="Times New Roman" w:hAnsi="Times New Roman"/>
          </w:rPr>
          <w:t>zpecha@vcelnice.cz</w:t>
        </w:r>
      </w:hyperlink>
      <w:r>
        <w:rPr>
          <w:rFonts w:ascii="Times New Roman" w:hAnsi="Times New Roman"/>
        </w:rPr>
        <w:t xml:space="preserve"> </w:t>
      </w:r>
    </w:p>
    <w:p w:rsidR="00D404FC" w:rsidRPr="00D404FC" w:rsidRDefault="00D404FC" w:rsidP="00D404FC">
      <w:pPr>
        <w:ind w:left="360"/>
        <w:rPr>
          <w:rFonts w:ascii="Times New Roman" w:hAnsi="Times New Roman"/>
        </w:rPr>
      </w:pPr>
      <w:r w:rsidRPr="00D404FC">
        <w:rPr>
          <w:rFonts w:ascii="Times New Roman" w:hAnsi="Times New Roman"/>
        </w:rPr>
        <w:t>dále jen „objednatel“</w:t>
      </w:r>
    </w:p>
    <w:p w:rsidR="00D404FC" w:rsidRPr="00D404FC" w:rsidRDefault="00D404FC" w:rsidP="00D404FC">
      <w:pPr>
        <w:ind w:left="360"/>
        <w:rPr>
          <w:rFonts w:ascii="Times New Roman" w:hAnsi="Times New Roman"/>
        </w:rPr>
      </w:pPr>
    </w:p>
    <w:p w:rsidR="00D404FC" w:rsidRPr="00D404FC" w:rsidRDefault="00D404FC" w:rsidP="00D404FC">
      <w:pPr>
        <w:numPr>
          <w:ilvl w:val="0"/>
          <w:numId w:val="1"/>
        </w:numPr>
        <w:rPr>
          <w:rFonts w:ascii="Times New Roman" w:hAnsi="Times New Roman"/>
          <w:b/>
        </w:rPr>
      </w:pPr>
      <w:r w:rsidRPr="00D404FC">
        <w:rPr>
          <w:rFonts w:ascii="Times New Roman" w:hAnsi="Times New Roman"/>
          <w:b/>
        </w:rPr>
        <w:t>………………………………………………………………………………………….</w:t>
      </w:r>
    </w:p>
    <w:p w:rsidR="00D404FC" w:rsidRPr="00D404FC" w:rsidRDefault="00D404FC" w:rsidP="00D404FC">
      <w:pPr>
        <w:ind w:left="360"/>
        <w:rPr>
          <w:rFonts w:ascii="Times New Roman" w:hAnsi="Times New Roman"/>
        </w:rPr>
      </w:pPr>
      <w:r w:rsidRPr="00D404FC">
        <w:rPr>
          <w:rFonts w:ascii="Times New Roman" w:hAnsi="Times New Roman"/>
          <w:bCs/>
        </w:rPr>
        <w:t>vedená u rejstříkového soudu v ………………….. pod spisovou značkou ……..</w:t>
      </w:r>
    </w:p>
    <w:p w:rsidR="00D404FC" w:rsidRPr="00D404FC" w:rsidRDefault="00D404FC" w:rsidP="00D404FC">
      <w:pPr>
        <w:ind w:left="360"/>
        <w:rPr>
          <w:rFonts w:ascii="Times New Roman" w:hAnsi="Times New Roman"/>
        </w:rPr>
      </w:pPr>
      <w:r w:rsidRPr="00D404FC">
        <w:rPr>
          <w:rFonts w:ascii="Times New Roman" w:hAnsi="Times New Roman"/>
        </w:rPr>
        <w:t>se sídlem:</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zastoupená:</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IČ:</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DIČ:</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číslo účtu:</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bankovní spojení:</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kontaktní osoby:</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telefon, fax, e-mail:</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dále jen „zhotovitel“</w:t>
      </w:r>
    </w:p>
    <w:p w:rsidR="00D404FC" w:rsidRPr="00D404FC" w:rsidRDefault="00D404FC" w:rsidP="00D404FC">
      <w:pPr>
        <w:jc w:val="both"/>
        <w:rPr>
          <w:rFonts w:ascii="Times New Roman" w:hAnsi="Times New Roman"/>
        </w:rPr>
      </w:pPr>
    </w:p>
    <w:p w:rsidR="00D404FC" w:rsidRDefault="00D404FC" w:rsidP="00D404FC">
      <w:pPr>
        <w:jc w:val="center"/>
        <w:rPr>
          <w:rFonts w:ascii="Times New Roman" w:hAnsi="Times New Roman"/>
          <w:b/>
        </w:rPr>
      </w:pPr>
      <w:r w:rsidRPr="00D404FC">
        <w:rPr>
          <w:rFonts w:ascii="Times New Roman" w:hAnsi="Times New Roman"/>
          <w:b/>
        </w:rPr>
        <w:t>II.</w:t>
      </w:r>
    </w:p>
    <w:p w:rsidR="00A8747A" w:rsidRPr="00D404FC" w:rsidRDefault="00A8747A" w:rsidP="00D404FC">
      <w:pPr>
        <w:jc w:val="center"/>
        <w:rPr>
          <w:rFonts w:ascii="Times New Roman" w:hAnsi="Times New Roman"/>
          <w:b/>
        </w:rPr>
      </w:pPr>
      <w:r>
        <w:rPr>
          <w:rFonts w:ascii="Times New Roman" w:hAnsi="Times New Roman"/>
          <w:b/>
        </w:rPr>
        <w:t>Základní ustanovení</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se v souladu s</w:t>
      </w:r>
      <w:r w:rsidR="009F69A5">
        <w:rPr>
          <w:rFonts w:ascii="Times New Roman" w:hAnsi="Times New Roman"/>
        </w:rPr>
        <w:t>e</w:t>
      </w:r>
      <w:r w:rsidRPr="00D404FC">
        <w:rPr>
          <w:rFonts w:ascii="Times New Roman" w:hAnsi="Times New Roman"/>
        </w:rPr>
        <w:t xml:space="preserve">  zák. č. </w:t>
      </w:r>
      <w:r w:rsidR="009F69A5">
        <w:rPr>
          <w:rFonts w:ascii="Times New Roman" w:hAnsi="Times New Roman"/>
        </w:rPr>
        <w:t>89/2012 Sb., občanský zákoník</w:t>
      </w:r>
      <w:r w:rsidRPr="00D404FC">
        <w:rPr>
          <w:rFonts w:ascii="Times New Roman" w:hAnsi="Times New Roman"/>
        </w:rPr>
        <w:t xml:space="preserve"> ve znění pozdějších předpisů dohodly, že se rozsah a obsah vzájemných práv a povinností z této smlouvy vyplývajících bude řídit příslušnými ustanoveními citovaného zákoníku.</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prohlašují, že údaje uvedené v čl. I. této smlouvy jsou v souladu s právní skutečností v době uzavření této smlouvy. Smluvní strany se zavazují, že změny dotčených údajů oznámí bez prodlení druhé smluvní straně.</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Strany prohlašují, že osoby podepisující tuto smlouvu jsou k tomuto úkonu oprávněny.</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 xml:space="preserve">Zhotovitel se zavazuje, že po celou dobu trvání závazku bude mít účinnou pojistnou smlouvu pro případ způsobení škody v souvislosti s výkonem předmětu této smlouvy s pojistnou částkou alespoň ve výši </w:t>
      </w:r>
      <w:r w:rsidR="000A61C7">
        <w:rPr>
          <w:rFonts w:ascii="Times New Roman" w:hAnsi="Times New Roman"/>
        </w:rPr>
        <w:t>1</w:t>
      </w:r>
      <w:r w:rsidRPr="00D404FC">
        <w:rPr>
          <w:rFonts w:ascii="Times New Roman" w:hAnsi="Times New Roman"/>
        </w:rPr>
        <w:t xml:space="preserve"> mil. Kč, kterou kdykoliv na požádání v originále předloží oprávněnému zástupci objednatele k nahlédnutí. </w:t>
      </w:r>
    </w:p>
    <w:p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prohlašuje, že je odborně způsobilý k zajištění předmětu smlouvy.</w:t>
      </w:r>
    </w:p>
    <w:p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6F4F03" w:rsidRPr="00D404FC" w:rsidRDefault="006F4F03" w:rsidP="00D404FC">
      <w:pPr>
        <w:pStyle w:val="Smlouva-slo0"/>
        <w:widowControl w:val="0"/>
        <w:spacing w:before="0"/>
        <w:ind w:left="397"/>
        <w:rPr>
          <w:sz w:val="22"/>
          <w:szCs w:val="22"/>
        </w:rPr>
      </w:pPr>
    </w:p>
    <w:p w:rsidR="00D404FC" w:rsidRDefault="00D404FC" w:rsidP="00D404FC">
      <w:pPr>
        <w:jc w:val="center"/>
        <w:rPr>
          <w:rFonts w:ascii="Times New Roman" w:hAnsi="Times New Roman"/>
          <w:b/>
        </w:rPr>
      </w:pPr>
      <w:r w:rsidRPr="00D404FC">
        <w:rPr>
          <w:rFonts w:ascii="Times New Roman" w:hAnsi="Times New Roman"/>
          <w:b/>
        </w:rPr>
        <w:t xml:space="preserve">III. </w:t>
      </w:r>
    </w:p>
    <w:p w:rsidR="00A8747A" w:rsidRPr="00D404FC" w:rsidRDefault="00A8747A" w:rsidP="00D404FC">
      <w:pPr>
        <w:jc w:val="center"/>
        <w:rPr>
          <w:rFonts w:ascii="Times New Roman" w:hAnsi="Times New Roman"/>
          <w:b/>
        </w:rPr>
      </w:pPr>
      <w:r>
        <w:rPr>
          <w:rFonts w:ascii="Times New Roman" w:hAnsi="Times New Roman"/>
          <w:b/>
        </w:rPr>
        <w:t>Předmět smlouvy</w:t>
      </w:r>
    </w:p>
    <w:p w:rsidR="00D404FC" w:rsidRPr="00D404FC" w:rsidRDefault="00D404FC" w:rsidP="00D404FC">
      <w:pPr>
        <w:numPr>
          <w:ilvl w:val="0"/>
          <w:numId w:val="8"/>
        </w:numPr>
        <w:jc w:val="both"/>
        <w:rPr>
          <w:rFonts w:ascii="Times New Roman" w:hAnsi="Times New Roman"/>
        </w:rPr>
      </w:pPr>
      <w:r w:rsidRPr="00D404FC">
        <w:rPr>
          <w:rFonts w:ascii="Times New Roman" w:hAnsi="Times New Roman"/>
        </w:rPr>
        <w:t xml:space="preserve">Zhotovitel se touto smlouvou zavazuje realizovat stavbu </w:t>
      </w:r>
      <w:r w:rsidR="000A61C7" w:rsidRPr="000A61C7">
        <w:rPr>
          <w:rFonts w:ascii="Times New Roman" w:hAnsi="Times New Roman"/>
        </w:rPr>
        <w:t xml:space="preserve">Rekonstrukce </w:t>
      </w:r>
      <w:r w:rsidR="009700EA">
        <w:rPr>
          <w:rFonts w:ascii="Times New Roman" w:hAnsi="Times New Roman"/>
        </w:rPr>
        <w:t>povrchu tartanové dráhy v Nové Včelnici</w:t>
      </w:r>
      <w:r w:rsidRPr="00D404FC">
        <w:rPr>
          <w:rFonts w:ascii="Times New Roman" w:hAnsi="Times New Roman"/>
        </w:rPr>
        <w:t xml:space="preserve"> podle </w:t>
      </w:r>
      <w:r w:rsidRPr="00D404FC">
        <w:rPr>
          <w:rFonts w:ascii="Times New Roman" w:hAnsi="Times New Roman"/>
          <w:iCs/>
        </w:rPr>
        <w:t>obecně závazných právních předpisů upravujících provádění stavebních děl a ustanovení obchodních podmínek (zákon č.183/2006, stavební zákon, v platném znění a jeho prováděcí předpisy)</w:t>
      </w:r>
      <w:r w:rsidRPr="00D404FC">
        <w:rPr>
          <w:rFonts w:ascii="Times New Roman" w:hAnsi="Times New Roman"/>
        </w:rPr>
        <w:t xml:space="preserve">. </w:t>
      </w:r>
    </w:p>
    <w:p w:rsidR="00D404FC" w:rsidRPr="00D404FC" w:rsidRDefault="00D404FC" w:rsidP="00D404FC">
      <w:pPr>
        <w:numPr>
          <w:ilvl w:val="0"/>
          <w:numId w:val="8"/>
        </w:numPr>
        <w:shd w:val="clear" w:color="auto" w:fill="FFFFFF"/>
        <w:ind w:left="426" w:right="-2" w:hanging="426"/>
        <w:jc w:val="both"/>
        <w:rPr>
          <w:rFonts w:ascii="Times New Roman" w:hAnsi="Times New Roman"/>
          <w:lang w:val="en-US"/>
        </w:rPr>
      </w:pPr>
      <w:r w:rsidRPr="00D404FC">
        <w:rPr>
          <w:rFonts w:ascii="Times New Roman" w:hAnsi="Times New Roman"/>
        </w:rPr>
        <w:t>Předmětem smlouvy je dále provedení či zajištění všech revizí, zkoušek, dokladů a náležitostí vyžadovaných řízení, případně jiném postupu podle stavebního zákona, na základě kterého bude možno započít s trvalým užíváním stavby.</w:t>
      </w:r>
    </w:p>
    <w:p w:rsidR="00D404FC" w:rsidRPr="00D404FC" w:rsidRDefault="00D404FC" w:rsidP="00D404FC">
      <w:pPr>
        <w:numPr>
          <w:ilvl w:val="0"/>
          <w:numId w:val="8"/>
        </w:numPr>
        <w:shd w:val="clear" w:color="auto" w:fill="FFFFFF"/>
        <w:ind w:left="426" w:right="-2" w:hanging="426"/>
        <w:jc w:val="both"/>
        <w:rPr>
          <w:rFonts w:ascii="Times New Roman" w:hAnsi="Times New Roman"/>
          <w:lang w:val="en-US"/>
        </w:rPr>
      </w:pPr>
      <w:r w:rsidRPr="00D404FC">
        <w:rPr>
          <w:rFonts w:ascii="Times New Roman" w:hAnsi="Times New Roman"/>
        </w:rPr>
        <w:lastRenderedPageBreak/>
        <w:t>Předmětem smlouvy je rovněž likvidace odpadu, jeho uložení na řízenou skládku nebo jiná jeho likvidace v souladu se zákonem č. 185/2001 Sb., o odpadech a o změně některých dalších zákonů, ve znění pozdějších předpisů (o likvidaci odpadu bude předložen písemný doklad) a udržování stavbou dotčených zpevněných ploch, veřejných komunikací a výjezdů ze staveniště v čistotě a po skončení prací jejich uvedení do původního stavu</w:t>
      </w:r>
      <w:r w:rsidRPr="00D404FC">
        <w:rPr>
          <w:rFonts w:ascii="Times New Roman" w:hAnsi="Times New Roman"/>
          <w:szCs w:val="20"/>
        </w:rPr>
        <w:t>.</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Objednatel se touto smlouvou zavazuje předmět smlouvy převzít způsobem v souladu s článkem XIII. této smlouvy a zaplatit za provedení předmětu smlouvy zhotoviteli cenu sjednanou touto smlouvou o dílo a za podmínek dále touto smlouvou stanovených.</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je povinen provést dílo vlastním jménem, na svůj náklad, na vlastní odpovědnost a na své nebezpečí. Způsob provedení díla tak, aby bylo v souladu s předanou projektovou dokumentací stavby, zadávací dokumentací k předmětné veřejné zakázce a touto smlouvou, je oprávněn si zvolit zhotovitel. Věci potřebné k provedení díla je povinen opatřit zhotovitel.</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zhotoví předmět smlouvy formou komplexní dodávky a předá jej objednateli úplný, bez vad, nedodělků a nedostatků, zcela hotové, funkční a provozně bezpečné.</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povolení pro provoz zařízení apod.</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Smluvní strany prohlašují, že předmět smlouvy není plněním nemožným a že smlouvu uzavírají po pečlivém zvážení všech možných důsledků.</w:t>
      </w:r>
    </w:p>
    <w:p w:rsidR="003F782C" w:rsidRPr="00D404FC" w:rsidRDefault="003F782C" w:rsidP="00D404FC">
      <w:pPr>
        <w:pStyle w:val="Smlouva-slo"/>
        <w:spacing w:line="240" w:lineRule="auto"/>
        <w:rPr>
          <w:sz w:val="22"/>
          <w:szCs w:val="22"/>
        </w:rPr>
      </w:pPr>
    </w:p>
    <w:p w:rsidR="00D404FC" w:rsidRDefault="00D404FC" w:rsidP="00D404FC">
      <w:pPr>
        <w:pStyle w:val="Smlouva-slo"/>
        <w:spacing w:before="0" w:line="240" w:lineRule="auto"/>
        <w:jc w:val="center"/>
        <w:rPr>
          <w:b/>
          <w:sz w:val="22"/>
          <w:szCs w:val="22"/>
        </w:rPr>
      </w:pPr>
      <w:r w:rsidRPr="00D404FC">
        <w:rPr>
          <w:b/>
          <w:sz w:val="22"/>
          <w:szCs w:val="22"/>
        </w:rPr>
        <w:t>IV.</w:t>
      </w:r>
    </w:p>
    <w:p w:rsidR="00A8747A" w:rsidRPr="00D404FC" w:rsidRDefault="00A8747A" w:rsidP="00D404FC">
      <w:pPr>
        <w:pStyle w:val="Smlouva-slo"/>
        <w:spacing w:before="0" w:line="240" w:lineRule="auto"/>
        <w:jc w:val="center"/>
        <w:rPr>
          <w:b/>
          <w:sz w:val="22"/>
          <w:szCs w:val="22"/>
        </w:rPr>
      </w:pPr>
      <w:r>
        <w:rPr>
          <w:b/>
          <w:sz w:val="22"/>
          <w:szCs w:val="22"/>
        </w:rPr>
        <w:t>Místo plnění</w:t>
      </w:r>
    </w:p>
    <w:p w:rsidR="00D404FC" w:rsidRPr="00E96CB8" w:rsidRDefault="00E96CB8" w:rsidP="00D404FC">
      <w:pPr>
        <w:pStyle w:val="Nadpis7"/>
        <w:spacing w:before="0" w:after="0"/>
        <w:jc w:val="center"/>
        <w:rPr>
          <w:rFonts w:ascii="Times New Roman" w:hAnsi="Times New Roman"/>
          <w:b/>
          <w:sz w:val="22"/>
          <w:szCs w:val="22"/>
        </w:rPr>
      </w:pPr>
      <w:r w:rsidRPr="00E96CB8">
        <w:rPr>
          <w:rFonts w:ascii="Times New Roman" w:hAnsi="Times New Roman"/>
          <w:sz w:val="22"/>
          <w:szCs w:val="22"/>
        </w:rPr>
        <w:t>Stavba bude umístěna na pozem</w:t>
      </w:r>
      <w:r w:rsidR="009700EA">
        <w:rPr>
          <w:rFonts w:ascii="Times New Roman" w:hAnsi="Times New Roman"/>
          <w:sz w:val="22"/>
          <w:szCs w:val="22"/>
        </w:rPr>
        <w:t>ku parc.č. 307/8</w:t>
      </w:r>
      <w:r w:rsidRPr="00E96CB8">
        <w:rPr>
          <w:rFonts w:ascii="Times New Roman" w:hAnsi="Times New Roman"/>
          <w:sz w:val="22"/>
          <w:szCs w:val="22"/>
        </w:rPr>
        <w:t xml:space="preserve"> v k.ú. Nová Včelnice.</w:t>
      </w:r>
    </w:p>
    <w:p w:rsidR="00ED4993" w:rsidRDefault="00ED4993" w:rsidP="00ED4993"/>
    <w:p w:rsidR="00E96CB8" w:rsidRPr="00ED4993" w:rsidRDefault="00E96CB8" w:rsidP="00ED4993"/>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w:t>
      </w:r>
    </w:p>
    <w:p w:rsidR="00103C8D" w:rsidRPr="00103C8D" w:rsidRDefault="00103C8D" w:rsidP="00103C8D">
      <w:pPr>
        <w:jc w:val="center"/>
        <w:rPr>
          <w:rFonts w:ascii="Times New Roman" w:hAnsi="Times New Roman"/>
          <w:b/>
        </w:rPr>
      </w:pPr>
      <w:r w:rsidRPr="00103C8D">
        <w:rPr>
          <w:rFonts w:ascii="Times New Roman" w:hAnsi="Times New Roman"/>
          <w:b/>
        </w:rPr>
        <w:t>Cena díla</w:t>
      </w:r>
    </w:p>
    <w:p w:rsidR="00D404FC" w:rsidRPr="00CA2925" w:rsidRDefault="00D404FC" w:rsidP="00CA2925">
      <w:pPr>
        <w:numPr>
          <w:ilvl w:val="0"/>
          <w:numId w:val="9"/>
        </w:numPr>
        <w:jc w:val="both"/>
        <w:rPr>
          <w:rFonts w:ascii="Times New Roman" w:hAnsi="Times New Roman"/>
        </w:rPr>
      </w:pPr>
      <w:r w:rsidRPr="00D404FC">
        <w:rPr>
          <w:rFonts w:ascii="Times New Roman" w:hAnsi="Times New Roman"/>
        </w:rPr>
        <w:t>Cena za zhotovení předmětu díla je stanovena dohodou smluvních stran jako cena pevná, nejvýše přípustná, která platí po celou dobu realizace díla, není –li v této smlouvě stanoveno jinak.</w:t>
      </w:r>
    </w:p>
    <w:p w:rsidR="003F782C" w:rsidRDefault="003F782C" w:rsidP="00D404FC">
      <w:pPr>
        <w:tabs>
          <w:tab w:val="left" w:pos="357"/>
          <w:tab w:val="left" w:pos="4678"/>
        </w:tabs>
        <w:suppressAutoHyphens/>
        <w:ind w:left="397"/>
        <w:jc w:val="both"/>
        <w:rPr>
          <w:rFonts w:ascii="Times New Roman" w:hAnsi="Times New Roman"/>
          <w:b/>
          <w:sz w:val="24"/>
          <w:szCs w:val="24"/>
        </w:rPr>
      </w:pP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Cena bez 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Cena celkem včetně 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SLOVY:  ……………………………………………………………………………...</w:t>
      </w:r>
    </w:p>
    <w:p w:rsidR="00D404FC" w:rsidRPr="003F782C" w:rsidRDefault="00D404FC" w:rsidP="00D404FC">
      <w:pPr>
        <w:tabs>
          <w:tab w:val="left" w:pos="357"/>
        </w:tabs>
        <w:suppressAutoHyphens/>
        <w:ind w:left="397"/>
        <w:jc w:val="both"/>
        <w:rPr>
          <w:rFonts w:ascii="Times New Roman" w:hAnsi="Times New Roman"/>
          <w:b/>
          <w:sz w:val="24"/>
          <w:szCs w:val="24"/>
        </w:rPr>
      </w:pPr>
    </w:p>
    <w:p w:rsidR="00D404FC" w:rsidRPr="00D404FC" w:rsidRDefault="00D404FC" w:rsidP="00D404FC">
      <w:pPr>
        <w:tabs>
          <w:tab w:val="left" w:pos="357"/>
        </w:tabs>
        <w:suppressAutoHyphens/>
        <w:ind w:left="397"/>
        <w:jc w:val="both"/>
        <w:rPr>
          <w:rFonts w:ascii="Times New Roman" w:hAnsi="Times New Roman"/>
        </w:rPr>
      </w:pPr>
      <w:r w:rsidRPr="00D404FC">
        <w:rPr>
          <w:rFonts w:ascii="Times New Roman" w:hAnsi="Times New Roman"/>
        </w:rPr>
        <w:t xml:space="preserve">Tato smluvní pevná cena zahrnuje veškeré profesně předpokládané náklady zhotovitele nutné k provedení celého díla v rozsahu čl. III.  (Předmět smlouvy) v  kvalitě a druhu určených materiálů, konstrukčních systémů a parametrů specifikovaných zhotoviteli předanou zadávací a projektovou dokumentací. </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Smluvní strany se dohodly, že dojde-li v průběhu plnění předmětu této smlouvy ke změně zákonné sazby DPH stanovené pro příslušné plnění vyplývající z této smlouvy, je zhotovitel od okamžiku nabytí účinnosti změny sazby DPH povinen účtovat objednateli k ceně bez DPH platnou sazbu DPH. DPH bude vypořádáno v souladu s platným zněním zákona o dani z přidané hodnoty platném v období plnění zakázky.</w:t>
      </w:r>
      <w:r w:rsidR="00697EE0">
        <w:rPr>
          <w:sz w:val="22"/>
          <w:szCs w:val="22"/>
        </w:rPr>
        <w:t xml:space="preserve"> </w:t>
      </w:r>
      <w:r w:rsidRPr="00D404FC">
        <w:rPr>
          <w:sz w:val="22"/>
          <w:szCs w:val="22"/>
        </w:rPr>
        <w:t xml:space="preserve">O této skutečnosti není nutné uzavírat dodatek k této smlouvě. </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Zhotovitel odpovídá za úplnost specifikace prací při ocenění celé stavby v rozsahu převzaté zadávací a projektové dokumentace či jiných dokumentech obsahujících vymezení předmětu smlouvy.</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Zhotovitel odpovídá za to, že jím stanovená sazba daně z přidané hodnoty je v souladu s platnými právními předpisy.</w:t>
      </w:r>
    </w:p>
    <w:p w:rsidR="00D404FC" w:rsidRPr="00D404FC" w:rsidRDefault="00D404FC" w:rsidP="00D404FC">
      <w:pPr>
        <w:pStyle w:val="Smlouva-slo0"/>
        <w:widowControl w:val="0"/>
        <w:numPr>
          <w:ilvl w:val="0"/>
          <w:numId w:val="9"/>
        </w:numPr>
        <w:spacing w:before="0" w:line="240" w:lineRule="auto"/>
        <w:rPr>
          <w:i/>
          <w:sz w:val="22"/>
          <w:szCs w:val="22"/>
        </w:rPr>
      </w:pPr>
      <w:r w:rsidRPr="00D404FC">
        <w:rPr>
          <w:sz w:val="22"/>
          <w:szCs w:val="22"/>
        </w:rPr>
        <w:t>Součástí smlouvy je oceněný položkový rozpočet - výkaz výměr.</w:t>
      </w:r>
      <w:r w:rsidRPr="00D404FC">
        <w:rPr>
          <w:b/>
          <w:bCs/>
          <w:sz w:val="22"/>
          <w:szCs w:val="22"/>
        </w:rPr>
        <w:t xml:space="preserve"> </w:t>
      </w:r>
    </w:p>
    <w:p w:rsidR="00D404FC" w:rsidRPr="00D404FC" w:rsidRDefault="00D404FC" w:rsidP="00D404FC">
      <w:pPr>
        <w:pStyle w:val="Nadpis7"/>
        <w:spacing w:before="0" w:after="0"/>
        <w:jc w:val="center"/>
        <w:rPr>
          <w:rFonts w:ascii="Times New Roman" w:hAnsi="Times New Roman"/>
          <w:b/>
          <w:sz w:val="22"/>
          <w:szCs w:val="22"/>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lastRenderedPageBreak/>
        <w:t>VI.</w:t>
      </w:r>
    </w:p>
    <w:p w:rsidR="00103C8D" w:rsidRPr="00103C8D" w:rsidRDefault="00103C8D" w:rsidP="00103C8D">
      <w:pPr>
        <w:jc w:val="center"/>
        <w:rPr>
          <w:rFonts w:ascii="Times New Roman" w:hAnsi="Times New Roman"/>
          <w:b/>
        </w:rPr>
      </w:pPr>
      <w:r>
        <w:rPr>
          <w:rFonts w:ascii="Times New Roman" w:hAnsi="Times New Roman"/>
          <w:b/>
        </w:rPr>
        <w:t>Termín plnění</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 xml:space="preserve">Práce na realizaci předmětu smlouvy budou započaty po podpisu smlouvy a předání staveniště zhotoviteli. Běh příslušných lhůt začíná plynout dnem předání staveniště zhotoviteli. Pokud nebude staveniště zhotoviteli předáno, nemůže se zhotovitel domáhat plnění ze smlouvy. Zhotovitel je povinen převzít staveniště nejpozději do tří dní poté, co bude objednatelem písemně vyzván k převzetí staveniště. </w:t>
      </w:r>
      <w:r w:rsidR="009700EA">
        <w:rPr>
          <w:sz w:val="22"/>
          <w:szCs w:val="22"/>
        </w:rPr>
        <w:t>Plnění zakázky je podmíněno rozhodnutím o přidělení dotace z MŠMT.</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Termín pro dokončení předmětu smlouvy je stanoven zhotovitelem takto:</w:t>
      </w:r>
    </w:p>
    <w:p w:rsidR="00D404FC" w:rsidRPr="00D404FC" w:rsidRDefault="00D404FC" w:rsidP="00D404FC">
      <w:pPr>
        <w:pStyle w:val="Smlouva-slo0"/>
        <w:widowControl w:val="0"/>
        <w:spacing w:before="0"/>
        <w:ind w:left="397"/>
        <w:rPr>
          <w:sz w:val="22"/>
          <w:szCs w:val="22"/>
        </w:rPr>
      </w:pPr>
      <w:r w:rsidRPr="00D404FC">
        <w:rPr>
          <w:sz w:val="22"/>
          <w:szCs w:val="22"/>
        </w:rPr>
        <w:t>Termín zahájení</w:t>
      </w:r>
      <w:r w:rsidR="00697EE0">
        <w:rPr>
          <w:sz w:val="22"/>
          <w:szCs w:val="22"/>
        </w:rPr>
        <w:t xml:space="preserve"> po uzavření smlouvy </w:t>
      </w:r>
      <w:r w:rsidR="009700EA">
        <w:rPr>
          <w:sz w:val="22"/>
          <w:szCs w:val="22"/>
        </w:rPr>
        <w:t>předpoklad 12.</w:t>
      </w:r>
      <w:r w:rsidR="00725117">
        <w:rPr>
          <w:sz w:val="22"/>
          <w:szCs w:val="22"/>
        </w:rPr>
        <w:t xml:space="preserve"> </w:t>
      </w:r>
      <w:r w:rsidR="009700EA">
        <w:rPr>
          <w:sz w:val="22"/>
          <w:szCs w:val="22"/>
        </w:rPr>
        <w:t>9.</w:t>
      </w:r>
      <w:r w:rsidR="00725117">
        <w:rPr>
          <w:sz w:val="22"/>
          <w:szCs w:val="22"/>
        </w:rPr>
        <w:t xml:space="preserve"> </w:t>
      </w:r>
      <w:r w:rsidR="009700EA">
        <w:rPr>
          <w:sz w:val="22"/>
          <w:szCs w:val="22"/>
        </w:rPr>
        <w:t>2016</w:t>
      </w:r>
    </w:p>
    <w:p w:rsidR="009700EA" w:rsidRPr="00D404FC" w:rsidRDefault="00D404FC" w:rsidP="00725117">
      <w:pPr>
        <w:pStyle w:val="Smlouva-slo0"/>
        <w:widowControl w:val="0"/>
        <w:spacing w:before="0"/>
        <w:ind w:left="397"/>
        <w:rPr>
          <w:sz w:val="22"/>
          <w:szCs w:val="22"/>
        </w:rPr>
      </w:pPr>
      <w:r w:rsidRPr="00D404FC">
        <w:rPr>
          <w:sz w:val="22"/>
          <w:szCs w:val="22"/>
        </w:rPr>
        <w:t>Termín ukončení – max. přípustná lhůt</w:t>
      </w:r>
      <w:r w:rsidR="0040291D">
        <w:rPr>
          <w:sz w:val="22"/>
          <w:szCs w:val="22"/>
        </w:rPr>
        <w:t xml:space="preserve">a včetně protokolárního předání </w:t>
      </w:r>
      <w:r w:rsidR="009700EA">
        <w:rPr>
          <w:sz w:val="22"/>
          <w:szCs w:val="22"/>
        </w:rPr>
        <w:t>30.</w:t>
      </w:r>
      <w:r w:rsidR="00725117">
        <w:rPr>
          <w:sz w:val="22"/>
          <w:szCs w:val="22"/>
        </w:rPr>
        <w:t xml:space="preserve"> </w:t>
      </w:r>
      <w:r w:rsidR="009700EA">
        <w:rPr>
          <w:sz w:val="22"/>
          <w:szCs w:val="22"/>
        </w:rPr>
        <w:t>11.</w:t>
      </w:r>
      <w:r w:rsidR="00725117">
        <w:rPr>
          <w:sz w:val="22"/>
          <w:szCs w:val="22"/>
        </w:rPr>
        <w:t xml:space="preserve"> </w:t>
      </w:r>
      <w:r w:rsidR="009700EA">
        <w:rPr>
          <w:sz w:val="22"/>
          <w:szCs w:val="22"/>
        </w:rPr>
        <w:t>2016</w:t>
      </w:r>
      <w:r w:rsidR="00697EE0">
        <w:rPr>
          <w:sz w:val="22"/>
          <w:szCs w:val="22"/>
        </w:rPr>
        <w:t>.</w:t>
      </w:r>
      <w:r w:rsidRPr="00D404FC">
        <w:rPr>
          <w:sz w:val="22"/>
          <w:szCs w:val="22"/>
        </w:rPr>
        <w:t xml:space="preserve"> </w:t>
      </w:r>
      <w:r w:rsidR="009700EA" w:rsidRPr="00725117">
        <w:rPr>
          <w:sz w:val="22"/>
          <w:szCs w:val="22"/>
        </w:rPr>
        <w:t>V případě neobdržení dotace v roce 2016, se plnění veřejné zakázky uskuteční v roce 2017 v měsících červen a červenec</w:t>
      </w:r>
      <w:r w:rsidR="00725117">
        <w:rPr>
          <w:sz w:val="22"/>
          <w:szCs w:val="22"/>
        </w:rPr>
        <w:t xml:space="preserve"> – přesné termíny budou stanoveny po oboustranné dohodě</w:t>
      </w:r>
      <w:r w:rsidR="009700EA" w:rsidRPr="00725117">
        <w:rPr>
          <w:sz w:val="22"/>
          <w:szCs w:val="22"/>
        </w:rPr>
        <w:t>.</w:t>
      </w:r>
    </w:p>
    <w:p w:rsidR="00D404FC" w:rsidRPr="00D404FC" w:rsidRDefault="00D404FC" w:rsidP="00D404FC">
      <w:pPr>
        <w:numPr>
          <w:ilvl w:val="0"/>
          <w:numId w:val="10"/>
        </w:numPr>
        <w:shd w:val="clear" w:color="auto" w:fill="FFFFFF"/>
        <w:jc w:val="both"/>
        <w:rPr>
          <w:rFonts w:ascii="Times New Roman" w:hAnsi="Times New Roman"/>
          <w:strike/>
        </w:rPr>
      </w:pPr>
      <w:r w:rsidRPr="00D404FC">
        <w:rPr>
          <w:rFonts w:ascii="Times New Roman" w:hAnsi="Times New Roman"/>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pokud tomu nebudou bránit jiné okolnosti, zejména klimatické podmínky. </w:t>
      </w:r>
    </w:p>
    <w:p w:rsidR="00D404FC" w:rsidRPr="00D404FC" w:rsidRDefault="00D404FC" w:rsidP="00D404FC">
      <w:pPr>
        <w:numPr>
          <w:ilvl w:val="0"/>
          <w:numId w:val="10"/>
        </w:numPr>
        <w:shd w:val="clear" w:color="auto" w:fill="FFFFFF"/>
        <w:jc w:val="both"/>
        <w:rPr>
          <w:rFonts w:ascii="Times New Roman" w:hAnsi="Times New Roman"/>
        </w:rPr>
      </w:pPr>
      <w:r w:rsidRPr="00D404FC">
        <w:rPr>
          <w:rFonts w:ascii="Times New Roman" w:hAnsi="Times New Roman"/>
        </w:rPr>
        <w:t xml:space="preserve">Během přerušení provádění díla je zhotovitel povinen zajistit ochranu a bezpečnost pozastaveného díla proti zničení, ztrátě nebo poškození, </w:t>
      </w:r>
      <w:r w:rsidRPr="00D404FC">
        <w:rPr>
          <w:rFonts w:ascii="Times New Roman" w:hAnsi="Times New Roman"/>
          <w:spacing w:val="-1"/>
        </w:rPr>
        <w:t>jakož i skladování věcí opatřených k provádění díla.</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Bude-li toto přerušení podle odst. 4 tohoto článku trvat déle než tři měsíce, je objednatel povinen uhradit zhotoviteli již realizované práce, které doposud nebyly uhrazeny dílčími fakturami dle článku VIII., bodu 4. této smlouvy.</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Pokud zhotovitel nebude schopen plynule pokračovat v provádění díla z důvodu nepříznivých klimatických podmínek, poznamená tuto skutečnost do stavebního deníku a o tuto dobu se prodlouží termín k dokončení a předání díla. Důvody nepříznivých klimatických podmínek však musí zhotovitel prokázat, jinak se má za to, že přerušení prací na díle je ze strany zhotovitele nedůvodné.</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 xml:space="preserve">Přerušení prací na staveništi z důvodu vadného plnění na straně zhotovitele, nebude mít vliv na lhůtu plnění díla uvedenou v odst. 2 tohoto článku a cenu díla dle čl. V odst. 1 této smlouvy. </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V případě, že zhotovitel neodstraní vady, pro něž byly práce na staveništi přerušeny, ani do 5 dnů ode dne doručení rozhodnutí o přerušení prací na staveništi, pokud se smluvní strany nedohodnou jinak, je objednatel oprávněn od této smlouvy odstoupit. V případě odstoupení dle předchozí věty uzavřou smluvní strany ve lhůtě do 30 dnů dohodu o vypořádání vzájemných práv a povinností z této smlouvy.</w:t>
      </w:r>
    </w:p>
    <w:p w:rsidR="00D404FC" w:rsidRPr="00D404FC" w:rsidRDefault="00D404FC" w:rsidP="00D404FC">
      <w:pPr>
        <w:pStyle w:val="slovnvSOD"/>
        <w:numPr>
          <w:ilvl w:val="0"/>
          <w:numId w:val="10"/>
        </w:numPr>
        <w:spacing w:after="0"/>
        <w:rPr>
          <w:rFonts w:ascii="Times New Roman" w:hAnsi="Times New Roman"/>
          <w:szCs w:val="22"/>
        </w:rPr>
      </w:pPr>
      <w:r w:rsidRPr="00D404FC">
        <w:rPr>
          <w:rFonts w:ascii="Times New Roman" w:hAnsi="Times New Roman"/>
          <w:szCs w:val="22"/>
        </w:rPr>
        <w:t>Zhotovitel splní svou povinnost provést dílo jeho řádným dokončením a předáním objednateli bez vad a nedodělků. O předání a převzetí díla jsou zhotovitel i objednatel povinni sepsat protokol o předání a převzetí díla (předávací protokol), v jehož závěru objednatel prohlásí, zda dílo přejímá nebo nepřejímá, a pokud ne, z jakých důvodů. O tom, že drobné vady a případné nedodělky uvedené v předchozí větě byly odstraněny, bude objednatelem a zhotovitele rovněž sepsán zápis (zjišťovací protokol). Teprve poté bude dílo považováno za řádně ukončené a předané.</w:t>
      </w:r>
    </w:p>
    <w:p w:rsidR="00D404FC" w:rsidRDefault="00D404FC" w:rsidP="00CA2925">
      <w:pPr>
        <w:pStyle w:val="slovnvSOD"/>
        <w:numPr>
          <w:ilvl w:val="0"/>
          <w:numId w:val="10"/>
        </w:numPr>
        <w:spacing w:after="0"/>
        <w:rPr>
          <w:rFonts w:ascii="Times New Roman" w:hAnsi="Times New Roman"/>
          <w:szCs w:val="22"/>
        </w:rPr>
      </w:pPr>
      <w:r w:rsidRPr="00D404FC">
        <w:rPr>
          <w:rFonts w:ascii="Times New Roman" w:hAnsi="Times New Roman"/>
          <w:szCs w:val="22"/>
        </w:rPr>
        <w:t>Zhotovitel se zavazuje bezodkladně informovat objednatele o veškerých okolnostech, které mohou mít vliv na termín dokončení předmětu smlouvy.</w:t>
      </w:r>
    </w:p>
    <w:p w:rsidR="00ED4993" w:rsidRPr="00ED4993" w:rsidRDefault="00ED4993" w:rsidP="00ED4993">
      <w:pPr>
        <w:rPr>
          <w:lang w:eastAsia="cs-CZ"/>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VII.</w:t>
      </w:r>
    </w:p>
    <w:p w:rsidR="00103C8D" w:rsidRPr="00103C8D" w:rsidRDefault="00103C8D" w:rsidP="00103C8D">
      <w:pPr>
        <w:jc w:val="center"/>
        <w:rPr>
          <w:rFonts w:ascii="Times New Roman" w:hAnsi="Times New Roman"/>
          <w:b/>
        </w:rPr>
      </w:pPr>
      <w:r>
        <w:rPr>
          <w:rFonts w:ascii="Times New Roman" w:hAnsi="Times New Roman"/>
          <w:b/>
        </w:rPr>
        <w:t>Vlastnictví</w:t>
      </w:r>
    </w:p>
    <w:p w:rsidR="00D404FC" w:rsidRPr="00D404FC" w:rsidRDefault="00D404FC" w:rsidP="00D404FC">
      <w:pPr>
        <w:numPr>
          <w:ilvl w:val="0"/>
          <w:numId w:val="11"/>
        </w:numPr>
        <w:tabs>
          <w:tab w:val="left" w:pos="0"/>
        </w:tabs>
        <w:jc w:val="both"/>
        <w:rPr>
          <w:rFonts w:ascii="Times New Roman" w:hAnsi="Times New Roman"/>
        </w:rPr>
      </w:pPr>
      <w:r w:rsidRPr="00D404FC">
        <w:rPr>
          <w:rFonts w:ascii="Times New Roman" w:hAnsi="Times New Roman"/>
        </w:rPr>
        <w:t xml:space="preserve">Vlastníkem zhotovovaného díla je objednatel. </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Veškeré podklady, které byly objednatelem zhotoviteli předány, zůstávají v jeho vlastnictví a zhotovitel za ně zodpovídá od okamžiku jejich převzetí jako skladovatel a je povinen je vrátit objednateli po splnění svého závazku.</w:t>
      </w:r>
    </w:p>
    <w:p w:rsidR="00D404FC" w:rsidRPr="00D404FC" w:rsidRDefault="00D404FC" w:rsidP="00D404FC">
      <w:pPr>
        <w:pStyle w:val="Smlouva-slo0"/>
        <w:widowControl w:val="0"/>
        <w:numPr>
          <w:ilvl w:val="0"/>
          <w:numId w:val="11"/>
        </w:numPr>
        <w:spacing w:before="0" w:line="240" w:lineRule="auto"/>
        <w:rPr>
          <w:sz w:val="22"/>
          <w:szCs w:val="22"/>
        </w:rPr>
      </w:pPr>
      <w:r w:rsidRPr="00D404FC">
        <w:rPr>
          <w:sz w:val="22"/>
          <w:szCs w:val="22"/>
        </w:rPr>
        <w:t>Nebezpečí škody na věci, která je předmětem rekonstrukce, nese zhotovitel. Nebezpečí škody přechází na objednatele dnem převzetí díla objednatelem bez vad a nedodělků.</w:t>
      </w:r>
    </w:p>
    <w:p w:rsidR="003F782C" w:rsidRPr="00D404FC" w:rsidRDefault="003F782C" w:rsidP="00D404FC">
      <w:pPr>
        <w:tabs>
          <w:tab w:val="left" w:pos="0"/>
        </w:tabs>
        <w:spacing w:before="120"/>
        <w:rPr>
          <w:rFonts w:ascii="Times New Roman" w:hAnsi="Times New Roman"/>
          <w:color w:val="FF0000"/>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VIII.</w:t>
      </w:r>
    </w:p>
    <w:p w:rsidR="00103C8D" w:rsidRPr="00103C8D" w:rsidRDefault="00103C8D" w:rsidP="00103C8D">
      <w:pPr>
        <w:jc w:val="center"/>
        <w:rPr>
          <w:rFonts w:ascii="Times New Roman" w:hAnsi="Times New Roman"/>
          <w:b/>
        </w:rPr>
      </w:pPr>
      <w:r>
        <w:rPr>
          <w:rFonts w:ascii="Times New Roman" w:hAnsi="Times New Roman"/>
          <w:b/>
        </w:rPr>
        <w:t>Platební podmínky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Zálohy nejsou sjednány.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lastRenderedPageBreak/>
        <w:t xml:space="preserve">Podkladem pro úhradu smluvní ceny díla je vyúčtování nazvané faktura (dále jen „faktura“), která bude mít náležitosti daňového dokladu dle ust. § 28 zákona č. 235/2004 Sb., o dani z přidané hodnoty, ve znění pozdějších předpisů. </w:t>
      </w:r>
    </w:p>
    <w:p w:rsidR="00D404FC" w:rsidRPr="00D404FC" w:rsidRDefault="00D404FC" w:rsidP="00D404FC">
      <w:pPr>
        <w:numPr>
          <w:ilvl w:val="0"/>
          <w:numId w:val="12"/>
        </w:numPr>
        <w:jc w:val="both"/>
        <w:rPr>
          <w:rFonts w:ascii="Times New Roman" w:hAnsi="Times New Roman"/>
        </w:rPr>
      </w:pPr>
      <w:r w:rsidRPr="00471FFD">
        <w:rPr>
          <w:rFonts w:ascii="Times New Roman" w:hAnsi="Times New Roman"/>
          <w:b/>
        </w:rPr>
        <w:t>Faktura musí</w:t>
      </w:r>
      <w:r w:rsidRPr="00D404FC">
        <w:rPr>
          <w:rFonts w:ascii="Times New Roman" w:hAnsi="Times New Roman"/>
        </w:rPr>
        <w:t xml:space="preserve"> kromě náležitostí stanovených platnými právními předpisy pro daňový doklad dle § 28 citovaného zákona </w:t>
      </w:r>
      <w:r w:rsidRPr="00471FFD">
        <w:rPr>
          <w:rFonts w:ascii="Times New Roman" w:hAnsi="Times New Roman"/>
          <w:b/>
        </w:rPr>
        <w:t>obsahovat i tyto údaje</w:t>
      </w:r>
      <w:r w:rsidRPr="00D404FC">
        <w:rPr>
          <w:rFonts w:ascii="Times New Roman" w:hAnsi="Times New Roman"/>
        </w:rPr>
        <w:t xml:space="preserve">: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číslo a datum vystavení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 xml:space="preserve">číslo smlouvy a datum jejího uzavření,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předmět smlouvy, jeho přesnou specifikaci (nestačí odkaz na číslo smlouvy),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banky a číslo účtu, na který má být zaplaceno,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lhůta splatnosti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soupis provedených prací včetně předávacího a zjišťovacího protokolu, fakturovaná částka bude v souladu s položkovým rozpočtem s členěním podle kódů způsobilých výdajů v podrobném rozpočtu (výkazu výměr),</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osoby, která fakturu vyhotovila, včetně jejího podpisu a kontaktního telefonu,</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IČ a DIČ objednatele a zhotovitele, jejich přesné názvy a sídlo,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název stavby</w:t>
      </w:r>
      <w:r w:rsidR="00471FFD">
        <w:rPr>
          <w:rFonts w:ascii="Times New Roman" w:hAnsi="Times New Roman"/>
        </w:rPr>
        <w:t>:</w:t>
      </w:r>
      <w:r w:rsidRPr="00D404FC">
        <w:rPr>
          <w:rFonts w:ascii="Times New Roman" w:hAnsi="Times New Roman"/>
        </w:rPr>
        <w:t xml:space="preserve"> </w:t>
      </w:r>
      <w:r w:rsidR="00787704" w:rsidRPr="00787704">
        <w:rPr>
          <w:rFonts w:ascii="Times New Roman" w:hAnsi="Times New Roman"/>
          <w:b/>
        </w:rPr>
        <w:t xml:space="preserve">Rekonstrukce </w:t>
      </w:r>
      <w:r w:rsidR="00725117">
        <w:rPr>
          <w:rFonts w:ascii="Times New Roman" w:hAnsi="Times New Roman"/>
          <w:b/>
        </w:rPr>
        <w:t>povrchu tartanové dráhy.</w:t>
      </w:r>
      <w:r w:rsidRPr="00D404FC">
        <w:rPr>
          <w:rFonts w:ascii="Times New Roman" w:hAnsi="Times New Roman"/>
        </w:rPr>
        <w:t xml:space="preserve"> </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V souladu s ust. § 21 odst. 9 zákona č. 235/2004 Sb., o dani z přidané hodnoty, ve znění pozdějších předpisů, sjednávají smluvní strany dílčí plnění. </w:t>
      </w:r>
      <w:r w:rsidRPr="00D404FC">
        <w:rPr>
          <w:rFonts w:ascii="Times New Roman" w:hAnsi="Times New Roman"/>
          <w:bCs/>
        </w:rPr>
        <w:t>Skutečně provedené práce a dodávky budou fakturovány zhotovitelem</w:t>
      </w:r>
      <w:r w:rsidRPr="00D404FC">
        <w:rPr>
          <w:rFonts w:ascii="Times New Roman" w:hAnsi="Times New Roman"/>
        </w:rPr>
        <w:t xml:space="preserve"> měsíčně ve výši 90 % uskutečněného plnění v souladu s kódy způsobilých výdajů, uvedených ve výkazu výměr.</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Dílčí plnění se považuje za samostatné zdanitelné plnění uskutečněné poslední pracovní den tohoto období. Nedílnou součástí jednotlivých faktur musí být soupis provedených prací v souladu s harmonogramem výstavby díla a v souladu s oceněním položek v nabídkovém rozpočtu</w:t>
      </w:r>
      <w:r w:rsidR="00C8550E">
        <w:rPr>
          <w:rFonts w:ascii="Times New Roman" w:hAnsi="Times New Roman"/>
        </w:rPr>
        <w:t xml:space="preserve"> </w:t>
      </w:r>
      <w:r w:rsidRPr="00D404FC">
        <w:rPr>
          <w:rFonts w:ascii="Times New Roman" w:hAnsi="Times New Roman"/>
        </w:rPr>
        <w:t>- výkazem výměr a zjišťovacího protokolu, obojí bude podepsáno zhotovitelem a odsouhlaseno technickým dozorem investora. Dílčí faktury (samostatně zdanitelná plnění) budou hrazeny objednatelem na základě skutečně provedených a odsouhlasených prací. Lhůta splatnosti daňového dokladu</w:t>
      </w:r>
      <w:r w:rsidR="00C8550E">
        <w:rPr>
          <w:rFonts w:ascii="Times New Roman" w:hAnsi="Times New Roman"/>
        </w:rPr>
        <w:t xml:space="preserve"> </w:t>
      </w:r>
      <w:r w:rsidRPr="00D404FC">
        <w:rPr>
          <w:rFonts w:ascii="Times New Roman" w:hAnsi="Times New Roman"/>
        </w:rPr>
        <w:t>- faktur činí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Zhotovitel je oprávněn fakturovat závěrečnou platbu a zádržné 10 % teprve po řádném předání a ukončení díla a kolaudaci stavby a odstranění případných závad zjištěných při kolaudaci. Lhůta splatnosti této faktury činí do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pozastavit financování v případě, že zhotovitel bezdůvodně přeruší práce nebo práce provádí v rozporu s projektovou dokumentací.</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provést kontrolu vyfakturovaných prací a činností. Zhotovitel je povinen oprávněným zástupcům objednatele provedení kontroly umožnit.</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Doručení faktury ve dvojím vyhotovení v originále se provede osobně proti podpisu zmocněné osoby nebo jako doporučené psaní prostřednictvím pošty.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Povinnost zaplatit je splněna dnem odepsání příslušné částky z účtu objednatele.</w:t>
      </w:r>
    </w:p>
    <w:p w:rsidR="00D404FC" w:rsidRPr="00D404FC" w:rsidRDefault="00D404FC" w:rsidP="00D404FC">
      <w:pPr>
        <w:ind w:left="397"/>
        <w:jc w:val="both"/>
        <w:rPr>
          <w:rFonts w:ascii="Times New Roman" w:hAnsi="Times New Roman"/>
        </w:rPr>
      </w:pPr>
    </w:p>
    <w:p w:rsidR="00D404FC" w:rsidRDefault="00D404FC" w:rsidP="00D404FC">
      <w:pPr>
        <w:pStyle w:val="Smlouva2"/>
        <w:rPr>
          <w:sz w:val="22"/>
          <w:szCs w:val="22"/>
        </w:rPr>
      </w:pPr>
      <w:r w:rsidRPr="00D404FC">
        <w:rPr>
          <w:sz w:val="22"/>
          <w:szCs w:val="22"/>
        </w:rPr>
        <w:t>IX.</w:t>
      </w:r>
    </w:p>
    <w:p w:rsidR="00103C8D" w:rsidRPr="00D404FC" w:rsidRDefault="00103C8D" w:rsidP="00D404FC">
      <w:pPr>
        <w:pStyle w:val="Smlouva2"/>
        <w:rPr>
          <w:sz w:val="22"/>
          <w:szCs w:val="22"/>
        </w:rPr>
      </w:pPr>
      <w:r>
        <w:rPr>
          <w:sz w:val="22"/>
          <w:szCs w:val="22"/>
        </w:rPr>
        <w:t>Jakost díla</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předané projektové dokumentaci citované v čl. III odst. 1 této smlouvy a této smlouvě. K tomu se zhotovitel zavazuje použít výhradně materiály a konstrukce, vyhovující požadavkům kladeným na jakost a mající prohlášení o shodě dle zákona č. 22/1997 Sb., o technických požadavcích na výrobky.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 xml:space="preserve">Zhotovitel je povinen postupovat při provádění díla v souladu s platnými právními předpisy souvisejícími s výstavbou, podle schválených technologických postupů stanovených platnými českými a evropskými technickými normami a bezpečnostními předpisy, v souladu se současným standardem u používaných </w:t>
      </w:r>
      <w:r w:rsidRPr="00D404FC">
        <w:rPr>
          <w:rFonts w:ascii="Times New Roman" w:hAnsi="Times New Roman"/>
        </w:rPr>
        <w:lastRenderedPageBreak/>
        <w:t>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objednatelem.</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Jakost dodávaných materiálů a konstrukcí bude dokladována předepsaným způsobem při kontrolních prohlídkách a při předání a převzetí díla nebo jeho části.</w:t>
      </w:r>
    </w:p>
    <w:p w:rsidR="00D404FC" w:rsidRPr="00D404FC" w:rsidRDefault="00D404FC" w:rsidP="00D404FC">
      <w:pPr>
        <w:spacing w:before="120"/>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w:t>
      </w:r>
    </w:p>
    <w:p w:rsidR="00103C8D" w:rsidRPr="00D404FC" w:rsidRDefault="00103C8D" w:rsidP="00D404FC">
      <w:pPr>
        <w:jc w:val="center"/>
        <w:rPr>
          <w:rFonts w:ascii="Times New Roman" w:hAnsi="Times New Roman"/>
          <w:b/>
        </w:rPr>
      </w:pPr>
      <w:r>
        <w:rPr>
          <w:rFonts w:ascii="Times New Roman" w:hAnsi="Times New Roman"/>
          <w:b/>
        </w:rPr>
        <w:t>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Objednatel předá zhotoviteli staveniště na podkladě písemného zápisu prosté práv a závazků třetích osob.</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Zápis o předání a převzetí staveniště musí obsahovat zejména tyto údaje:</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a) vymezení prostoru stavby, včetně určení přístupových cest a vstupů na staveniště</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b) určení prostoru pro odstavení strojů a uložení zařízení použitých k provedení stavebních prací</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c) napojovací body médií</w:t>
      </w:r>
    </w:p>
    <w:p w:rsid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zajistí na vlastní náklady veškeré zařízení staveniště v rozsahu nezbytném k provedení díla.</w:t>
      </w:r>
    </w:p>
    <w:p w:rsidR="00075984" w:rsidRPr="00D404FC" w:rsidRDefault="00075984" w:rsidP="00D404FC">
      <w:pPr>
        <w:pStyle w:val="Smlouva-slo0"/>
        <w:widowControl w:val="0"/>
        <w:numPr>
          <w:ilvl w:val="0"/>
          <w:numId w:val="14"/>
        </w:numPr>
        <w:spacing w:before="0" w:line="240" w:lineRule="auto"/>
        <w:rPr>
          <w:sz w:val="22"/>
          <w:szCs w:val="22"/>
        </w:rPr>
      </w:pPr>
      <w:r>
        <w:rPr>
          <w:sz w:val="22"/>
          <w:szCs w:val="22"/>
        </w:rPr>
        <w:t>Zhotovitel zajistí vytýčení podzemních vedení.</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hradí elektri</w:t>
      </w:r>
      <w:r w:rsidR="00787704">
        <w:rPr>
          <w:sz w:val="22"/>
          <w:szCs w:val="22"/>
        </w:rPr>
        <w:t>c</w:t>
      </w:r>
      <w:r w:rsidRPr="00D404FC">
        <w:rPr>
          <w:sz w:val="22"/>
          <w:szCs w:val="22"/>
        </w:rPr>
        <w:t>kou energii, vodné, stočné a další odebraná média. Zhotovitel zabezpečí na své náklady měření jejich odběru.</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se zavazuje mít vyklizené a vyčištěné staveniště v den převzetí díla objednatelem, pokud se smluvní strany nedohodnou jinak. Při nedodržení tohoto termínu se zhotovitel zavazuje uhradit objednateli veškeré náklady a škody, které mu tím vznikly. </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odpovídá za bezpečnost a ochranu zdraví všech osob v prostoru staveniště, dodržování bezpečnostních, hygienických a požárních předpisů dle zpracovaného plánu BOZP včetně prostorů zařízení staveniště, bezpečnosti silničního provozu v prostoru 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odpovídá v plném rozsahu za provoz na staveništi. </w:t>
      </w:r>
    </w:p>
    <w:p w:rsidR="00D404FC" w:rsidRDefault="00D404FC" w:rsidP="00CA2925">
      <w:pPr>
        <w:pStyle w:val="Smlouva-slo0"/>
        <w:widowControl w:val="0"/>
        <w:numPr>
          <w:ilvl w:val="0"/>
          <w:numId w:val="14"/>
        </w:numPr>
        <w:spacing w:before="0" w:line="240" w:lineRule="auto"/>
        <w:rPr>
          <w:sz w:val="22"/>
          <w:szCs w:val="22"/>
        </w:rPr>
      </w:pPr>
      <w:r w:rsidRPr="00D404FC">
        <w:rPr>
          <w:sz w:val="22"/>
          <w:szCs w:val="22"/>
        </w:rPr>
        <w:t>Zhotovitel je povinen zabezpečit staveniště proti vniknutí nepovolaných osob a dále zabezpečit staveniště proti možnosti vzniku úrazu nepovolaných osob.</w:t>
      </w:r>
    </w:p>
    <w:p w:rsidR="003F782C" w:rsidRDefault="003F782C" w:rsidP="003F782C">
      <w:pPr>
        <w:pStyle w:val="Smlouva-slo0"/>
        <w:widowControl w:val="0"/>
        <w:spacing w:before="0" w:line="240" w:lineRule="auto"/>
        <w:ind w:left="397"/>
        <w:rPr>
          <w:sz w:val="22"/>
          <w:szCs w:val="22"/>
        </w:rPr>
      </w:pPr>
    </w:p>
    <w:p w:rsidR="003F782C" w:rsidRPr="00CA2925" w:rsidRDefault="003F782C" w:rsidP="003F782C">
      <w:pPr>
        <w:pStyle w:val="Smlouva-slo0"/>
        <w:widowControl w:val="0"/>
        <w:spacing w:before="0" w:line="240" w:lineRule="auto"/>
        <w:ind w:left="397"/>
        <w:rPr>
          <w:sz w:val="22"/>
          <w:szCs w:val="22"/>
        </w:rPr>
      </w:pPr>
    </w:p>
    <w:p w:rsidR="00D404FC" w:rsidRDefault="00D404FC" w:rsidP="00D404FC">
      <w:pPr>
        <w:pStyle w:val="Smlouva2"/>
        <w:outlineLvl w:val="0"/>
        <w:rPr>
          <w:sz w:val="22"/>
          <w:szCs w:val="22"/>
        </w:rPr>
      </w:pPr>
      <w:r w:rsidRPr="00D404FC">
        <w:rPr>
          <w:sz w:val="22"/>
          <w:szCs w:val="22"/>
        </w:rPr>
        <w:t>XI.</w:t>
      </w:r>
    </w:p>
    <w:p w:rsidR="00103C8D" w:rsidRPr="00D404FC" w:rsidRDefault="00103C8D" w:rsidP="00D404FC">
      <w:pPr>
        <w:pStyle w:val="Smlouva2"/>
        <w:outlineLvl w:val="0"/>
        <w:rPr>
          <w:sz w:val="22"/>
          <w:szCs w:val="22"/>
        </w:rPr>
      </w:pPr>
      <w:r>
        <w:rPr>
          <w:sz w:val="22"/>
          <w:szCs w:val="22"/>
        </w:rPr>
        <w:t>Stavební deník</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Stavební deník musí obsahovat:</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základní list s uvedením názvu a sídla objednatele, zhotovitele a projektanta a případné změny těchto údajů,</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základní údaje o stavbě v souladu s realizační projektovou dokumentací stavby,</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seznam dokladů a úředních opatření, týkajících se stavby,</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přehled smluv a dodatků, případně změn,</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 xml:space="preserve">seznam dokumentace stavby, včetně jejich změn a doplnění. </w:t>
      </w:r>
    </w:p>
    <w:p w:rsidR="00D404FC" w:rsidRPr="00D404FC" w:rsidRDefault="00D404FC" w:rsidP="00D404FC">
      <w:pPr>
        <w:ind w:left="425"/>
        <w:jc w:val="both"/>
        <w:rPr>
          <w:rFonts w:ascii="Times New Roman" w:hAnsi="Times New Roman"/>
        </w:rPr>
      </w:pPr>
      <w:r w:rsidRPr="00D404FC">
        <w:rPr>
          <w:rFonts w:ascii="Times New Roman" w:hAnsi="Times New Roman"/>
        </w:rPr>
        <w:t>Stavební deník musí obsahovat veškeré obsahové náležitosti a musí být veden způsobem podle vyhlášky č. 499/2006 Sb., o dokumentaci staveb, ve znění pozdějších předpisů.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Do stavebního deníku budou zapsány všechny skutečnosti související s plněním smlouvy. Jedná se zejména o:</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časový postup prací a jejich kvalitu,</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druh použitých materiálů a technologií,</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lastRenderedPageBreak/>
        <w:t>zdůvodnění odchylek v postupech prací a v použitých materiálech oproti realizační dokumentaci stavby, další údaje, které souvisí s hospodárností a bezpečností práce,</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stanovení termínů k odstranění zjištěných závad, vad a nedodělků.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Zápisy do deníku mohou provádět technický a autorský dozor objednatele, zmocnění zástupci objednatele a zhotovitele a dále orgány státního odborného dozoru nebo jiné příslušné orgány státní správy.</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oprávněného zástupce objednatele k provedení připomínek. </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Provádění pravidelných denních záznamů ve stavebním deníku končí dnem předání a převzetí díla objednatelem bez vad a nedodělků.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bude odevzdávat zmocněnému zástupci objednatele prvý průpis denních záznamů ze stavebního deníku při prováděné kontrolní činnosti.</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Zápisem ve stavebním deníku nelze měnit obsah této smlouvy.</w:t>
      </w:r>
    </w:p>
    <w:p w:rsidR="00D404FC" w:rsidRPr="00D404FC" w:rsidRDefault="00D404FC" w:rsidP="00D404FC">
      <w:pPr>
        <w:pStyle w:val="Smlouva2"/>
        <w:spacing w:before="120"/>
        <w:outlineLvl w:val="0"/>
        <w:rPr>
          <w:sz w:val="22"/>
          <w:szCs w:val="22"/>
        </w:rPr>
      </w:pPr>
    </w:p>
    <w:p w:rsidR="00D404FC" w:rsidRDefault="00D404FC" w:rsidP="00D404FC">
      <w:pPr>
        <w:pStyle w:val="Smlouva2"/>
        <w:outlineLvl w:val="0"/>
        <w:rPr>
          <w:sz w:val="22"/>
          <w:szCs w:val="22"/>
        </w:rPr>
      </w:pPr>
      <w:r w:rsidRPr="00D404FC">
        <w:rPr>
          <w:sz w:val="22"/>
          <w:szCs w:val="22"/>
        </w:rPr>
        <w:t>XII.</w:t>
      </w:r>
    </w:p>
    <w:p w:rsidR="00103C8D" w:rsidRPr="00D404FC" w:rsidRDefault="00103C8D" w:rsidP="00D404FC">
      <w:pPr>
        <w:pStyle w:val="Smlouva2"/>
        <w:outlineLvl w:val="0"/>
        <w:rPr>
          <w:sz w:val="22"/>
          <w:szCs w:val="22"/>
        </w:rPr>
      </w:pPr>
      <w:r>
        <w:rPr>
          <w:sz w:val="22"/>
          <w:szCs w:val="22"/>
        </w:rPr>
        <w:t>Provádění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svým jménem, na vlastní náklady a nebezpečí a na vlastní zodpovědnost. Porušení této smluvní povinnosti se považuje za podstatné porušení smlouvy s právem objednatele od této smlouvy odstoupit.</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řádně, včas a v odpovídající jakosti za použití postupů, které odpovídají právním předpisům ČR.</w:t>
      </w:r>
    </w:p>
    <w:p w:rsidR="00D404FC" w:rsidRPr="00D404FC" w:rsidRDefault="00D404FC" w:rsidP="00D404FC">
      <w:pPr>
        <w:pStyle w:val="Smlouva-slo0"/>
        <w:widowControl w:val="0"/>
        <w:numPr>
          <w:ilvl w:val="0"/>
          <w:numId w:val="16"/>
        </w:numPr>
        <w:spacing w:before="0" w:line="240" w:lineRule="auto"/>
        <w:rPr>
          <w:sz w:val="22"/>
          <w:szCs w:val="22"/>
        </w:rPr>
      </w:pPr>
      <w:r w:rsidRPr="00D404FC">
        <w:rPr>
          <w:spacing w:val="-2"/>
          <w:sz w:val="22"/>
          <w:szCs w:val="22"/>
        </w:rPr>
        <w:t xml:space="preserve">Zhotovitel se zavazuje provádět dílo s vynaložením odborné péče, přičemž je </w:t>
      </w:r>
      <w:r w:rsidRPr="00D404FC">
        <w:rPr>
          <w:sz w:val="22"/>
          <w:szCs w:val="22"/>
        </w:rPr>
        <w:t>povinen zejména:</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 xml:space="preserve">a) </w:t>
      </w:r>
      <w:r w:rsidRPr="00D404FC">
        <w:rPr>
          <w:rFonts w:ascii="Times New Roman" w:hAnsi="Times New Roman"/>
        </w:rPr>
        <w:tab/>
      </w:r>
      <w:r w:rsidRPr="00D404FC">
        <w:rPr>
          <w:rFonts w:ascii="Times New Roman" w:hAnsi="Times New Roman"/>
          <w:spacing w:val="-2"/>
        </w:rPr>
        <w:t>dodržovat a postupovat zejména v souladu s veškerými platnými normami a obecně závaznými předpisy vztahujícími se k prováděné stavbě,</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b)</w:t>
      </w:r>
      <w:r w:rsidRPr="00D404FC">
        <w:rPr>
          <w:rFonts w:ascii="Times New Roman" w:hAnsi="Times New Roman"/>
        </w:rPr>
        <w:tab/>
        <w:t>zajistit veškeré pracovní sily, vybavení a materiál potřebné k provedení díla řádným způsobem,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c)</w:t>
      </w:r>
      <w:r w:rsidRPr="00D404FC">
        <w:rPr>
          <w:rFonts w:ascii="Times New Roman" w:hAnsi="Times New Roman"/>
          <w:spacing w:val="-27"/>
        </w:rPr>
        <w:tab/>
      </w:r>
      <w:r w:rsidRPr="00D404FC">
        <w:rPr>
          <w:rFonts w:ascii="Times New Roman" w:hAnsi="Times New Roman"/>
        </w:rPr>
        <w:t>zajistit kvalitní řízení a dohled nad provedením díla, nezbytnou kontrolu prováděných práci (nezávisle na kontrole prováděné objednatelem),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d)</w:t>
      </w:r>
      <w:r w:rsidRPr="00D404FC">
        <w:rPr>
          <w:rFonts w:ascii="Times New Roman" w:hAnsi="Times New Roman"/>
        </w:rPr>
        <w:tab/>
        <w:t xml:space="preserve">omezit provádění díla na místo provádění díla (staveniště) a nedomáhat se vstupu na jakékoli pozemky, instalace nebo </w:t>
      </w:r>
      <w:r w:rsidRPr="00D404FC">
        <w:rPr>
          <w:rFonts w:ascii="Times New Roman" w:hAnsi="Times New Roman"/>
          <w:spacing w:val="-1"/>
        </w:rPr>
        <w:t xml:space="preserve">infrastruktury, které nejsou součástí staveniště, bez získání svolení </w:t>
      </w:r>
      <w:r w:rsidRPr="00D404FC">
        <w:rPr>
          <w:rFonts w:ascii="Times New Roman" w:hAnsi="Times New Roman"/>
        </w:rPr>
        <w:t>příslušného vlastníka nebo uživatele,</w:t>
      </w:r>
    </w:p>
    <w:p w:rsidR="00D404FC" w:rsidRPr="00D404FC" w:rsidRDefault="00D404FC" w:rsidP="00D404FC">
      <w:pPr>
        <w:pStyle w:val="Smlouva-slo0"/>
        <w:widowControl w:val="0"/>
        <w:spacing w:before="0" w:line="240" w:lineRule="auto"/>
        <w:ind w:left="709" w:hanging="284"/>
        <w:rPr>
          <w:sz w:val="22"/>
          <w:szCs w:val="22"/>
        </w:rPr>
      </w:pPr>
      <w:r w:rsidRPr="00D404FC">
        <w:rPr>
          <w:sz w:val="22"/>
          <w:szCs w:val="22"/>
        </w:rPr>
        <w:t>e)</w:t>
      </w:r>
      <w:r w:rsidRPr="00D404FC">
        <w:rPr>
          <w:sz w:val="22"/>
          <w:szCs w:val="22"/>
        </w:rPr>
        <w:tab/>
        <w:t>dodržovat obecně závazné právní předpisy, nařízení orgánů veřejné správy, podmínky uvedené v jednotlivých rozhodnutích, vyjádřeních nebo stanoviscích, závazné i doporučené technické normy, podklady, podmínky a ujednání uvedené v této smlouvě a veškeré pokyny a podklady objednatele,</w:t>
      </w:r>
      <w:r w:rsidRPr="00D404FC">
        <w:t xml:space="preserve">  </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spacing w:val="34"/>
        </w:rPr>
        <w:t>f)</w:t>
      </w:r>
      <w:r w:rsidRPr="00D404FC">
        <w:rPr>
          <w:rFonts w:ascii="Times New Roman" w:hAnsi="Times New Roman"/>
          <w:spacing w:val="34"/>
        </w:rPr>
        <w:tab/>
      </w:r>
      <w:r w:rsidRPr="00D404FC">
        <w:rPr>
          <w:rFonts w:ascii="Times New Roman" w:hAnsi="Times New Roman"/>
          <w:spacing w:val="-1"/>
        </w:rPr>
        <w:t xml:space="preserve">chránit objednatele před vznikem škod v důsledku porušení právních či </w:t>
      </w:r>
      <w:r w:rsidRPr="00D404FC">
        <w:rPr>
          <w:rFonts w:ascii="Times New Roman" w:hAnsi="Times New Roman"/>
        </w:rPr>
        <w:t>jiných předpisů a v případě jejich vzniku tyto škody uhradit na vlastní náklady,</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g)</w:t>
      </w:r>
      <w:r w:rsidRPr="00D404FC">
        <w:rPr>
          <w:rFonts w:ascii="Times New Roman" w:hAnsi="Times New Roman"/>
        </w:rPr>
        <w:tab/>
      </w:r>
      <w:r w:rsidRPr="00D404FC">
        <w:rPr>
          <w:rFonts w:ascii="Times New Roman" w:hAnsi="Times New Roman"/>
          <w:spacing w:val="-1"/>
        </w:rPr>
        <w:t xml:space="preserve">upozornit písemně objednatele na nesoulad mezi zadávacími podklady a právními či jinými předpisy v případě, že takový nesoulad kdykoli v </w:t>
      </w:r>
      <w:r w:rsidRPr="00D404FC">
        <w:rPr>
          <w:rFonts w:ascii="Times New Roman" w:hAnsi="Times New Roman"/>
        </w:rPr>
        <w:t>průběhu provedení díla zjistí</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h) poskytnout objednali jím požadovanou dokumentaci a informace</w:t>
      </w:r>
    </w:p>
    <w:p w:rsidR="00D404FC" w:rsidRPr="00D404FC" w:rsidRDefault="00D404FC" w:rsidP="00D404FC">
      <w:pPr>
        <w:shd w:val="clear" w:color="auto" w:fill="FFFFFF"/>
        <w:tabs>
          <w:tab w:val="left" w:pos="851"/>
        </w:tabs>
        <w:ind w:left="709" w:hanging="283"/>
        <w:jc w:val="both"/>
        <w:rPr>
          <w:rFonts w:ascii="Times New Roman" w:hAnsi="Times New Roman"/>
        </w:rPr>
      </w:pPr>
      <w:r w:rsidRPr="00D404FC">
        <w:rPr>
          <w:rFonts w:ascii="Times New Roman" w:hAnsi="Times New Roman"/>
        </w:rPr>
        <w:t xml:space="preserve">i) </w:t>
      </w:r>
      <w:r w:rsidR="00CA2925">
        <w:rPr>
          <w:rFonts w:ascii="Times New Roman" w:hAnsi="Times New Roman"/>
        </w:rPr>
        <w:t xml:space="preserve"> </w:t>
      </w:r>
      <w:r w:rsidRPr="00D404FC">
        <w:rPr>
          <w:rFonts w:ascii="Times New Roman" w:hAnsi="Times New Roman"/>
        </w:rPr>
        <w:t>účastnit se na základě pozvánky objednatele všech jednání týkajících se předmětného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se zavazuje realizovat práce vyžadující zvláštní způsobilost nebo povolení podle příslušných předpisů osobami, které tuto podmínku splňují.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w:t>
      </w:r>
      <w:r w:rsidR="00CA2925">
        <w:rPr>
          <w:sz w:val="22"/>
          <w:szCs w:val="22"/>
        </w:rPr>
        <w:t xml:space="preserve"> </w:t>
      </w:r>
      <w:r w:rsidRPr="00D404FC">
        <w:rPr>
          <w:sz w:val="22"/>
          <w:szCs w:val="22"/>
        </w:rPr>
        <w:t>že pracovníci zhotovitele a pracovníci subdodavatelů jsou nebo budou prokazatelně proškoleni z předpisů BOZP a PO.</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provedené stavební práce a výrobky zabezpečit před poškozením a krádežemi až do předání díla nebo jeho části k užívání objednateli, a to na vlastní náklady.</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prokazatelně vyzve objednatele a osobu vykonávající technický dozor stavebníka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 Bude-li v tomto případě objednatel dodatečně požadovat jejich odkrytí, je zhotovitel povinen toto odkrytí provést na </w:t>
      </w:r>
      <w:r w:rsidRPr="00D404FC">
        <w:rPr>
          <w:sz w:val="22"/>
          <w:szCs w:val="22"/>
        </w:rPr>
        <w:lastRenderedPageBreak/>
        <w:t>náklady objednatele. Pokud se však zjistí, že práce nebyly řádně provedeny, nese veškeré náklady spojené s odkrytím prací, opravou chybného stavu a následným zakrytím zhotovitel.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předáním díla předá objednateli. Zhotovitel nejméně 15 pracovních dnů předem oznámí správcům sítí a osobě vykonávající technický dozor investora práci v ochranném pásmu či křížení těchto sítí ke kontrole průběhu prací.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 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a komunikací.</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Zjistí-li zhotovitel při provádění díla skryté překážky bránící řádnému provedení díla, je povinen to bez odkladu oznámit objednateli a navrhnout mu další postup.</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bez odkladu upozornit objednatele na případnou nevhodnost realizace vyžadovaných prací.</w:t>
      </w:r>
    </w:p>
    <w:p w:rsidR="00D404FC" w:rsidRPr="00D404FC" w:rsidRDefault="00D404FC" w:rsidP="00D404FC">
      <w:pPr>
        <w:pStyle w:val="Smlouva-slo0"/>
        <w:numPr>
          <w:ilvl w:val="0"/>
          <w:numId w:val="16"/>
        </w:numPr>
        <w:spacing w:before="0" w:line="240" w:lineRule="auto"/>
        <w:rPr>
          <w:sz w:val="22"/>
          <w:szCs w:val="22"/>
        </w:rPr>
      </w:pPr>
      <w:r w:rsidRPr="00D404FC">
        <w:rPr>
          <w:sz w:val="22"/>
          <w:szCs w:val="22"/>
        </w:rPr>
        <w:t xml:space="preserve">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informovat objednatele o skutečnostech majících vliv na plnění smlouvy, a to neprodleně, nejpozději následující pracovní den poté, kdy příslušná skutečnost nastane nebo zhotovitel zjistí, že by nastat mohla.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po celou dobu realizace stavby aktivně spolupracovat s projektantem a osobou vykonávající činnost autorského dozoru projektanta při realizaci stavby.</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zjištění rozporu platné projektové dokumentace se skutečností na stavbě je zhotovitel povinen zjištěné rozpory řešit ve spolupráci s objednatelem a projektantem, a to bezodkladně.</w:t>
      </w:r>
    </w:p>
    <w:p w:rsidR="00D404FC" w:rsidRDefault="00D404FC" w:rsidP="00D404FC">
      <w:pPr>
        <w:pStyle w:val="Smlouva2"/>
        <w:rPr>
          <w:sz w:val="22"/>
          <w:szCs w:val="22"/>
        </w:rPr>
      </w:pPr>
    </w:p>
    <w:p w:rsidR="003F782C" w:rsidRPr="00D404FC" w:rsidRDefault="003F782C" w:rsidP="00D404FC">
      <w:pPr>
        <w:pStyle w:val="Smlouva2"/>
        <w:rPr>
          <w:sz w:val="22"/>
          <w:szCs w:val="22"/>
        </w:rPr>
      </w:pPr>
    </w:p>
    <w:p w:rsidR="00D404FC" w:rsidRDefault="00D404FC" w:rsidP="00D404FC">
      <w:pPr>
        <w:pStyle w:val="Smlouva2"/>
        <w:rPr>
          <w:sz w:val="22"/>
          <w:szCs w:val="22"/>
        </w:rPr>
      </w:pPr>
      <w:r w:rsidRPr="00D404FC">
        <w:rPr>
          <w:sz w:val="22"/>
          <w:szCs w:val="22"/>
        </w:rPr>
        <w:t>XIII.</w:t>
      </w:r>
    </w:p>
    <w:p w:rsidR="00103C8D" w:rsidRPr="00D404FC" w:rsidRDefault="00103C8D" w:rsidP="00D404FC">
      <w:pPr>
        <w:pStyle w:val="Smlouva2"/>
        <w:rPr>
          <w:sz w:val="22"/>
          <w:szCs w:val="22"/>
        </w:rPr>
      </w:pPr>
      <w:r>
        <w:rPr>
          <w:sz w:val="22"/>
          <w:szCs w:val="22"/>
        </w:rPr>
        <w:t>Předání a převzetí díla</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Zhotovitel splní svou povinnost provést dílo jeho řádným dokončením a </w:t>
      </w:r>
      <w:r w:rsidRPr="00D404FC">
        <w:rPr>
          <w:rFonts w:ascii="Times New Roman" w:hAnsi="Times New Roman"/>
          <w:spacing w:val="-1"/>
        </w:rPr>
        <w:t xml:space="preserve">předáním díla objednateli v místě provedení díla. Po dokončení díla nebo </w:t>
      </w:r>
      <w:r w:rsidRPr="00D404FC">
        <w:rPr>
          <w:rFonts w:ascii="Times New Roman" w:hAnsi="Times New Roman"/>
        </w:rPr>
        <w:t xml:space="preserve">jeho části, na jejímž samostatném předání se strany dohodly, se </w:t>
      </w:r>
      <w:r w:rsidRPr="00D404FC">
        <w:rPr>
          <w:rFonts w:ascii="Times New Roman" w:hAnsi="Times New Roman"/>
          <w:spacing w:val="-1"/>
        </w:rPr>
        <w:t>zhotovitel zavazuje minimálně 5 kalendářních dní předem objednatele prokazatelně písemně vyzvat k převzetí díla</w:t>
      </w:r>
      <w:r w:rsidRPr="00D404FC">
        <w:rPr>
          <w:rFonts w:ascii="Times New Roman" w:hAnsi="Times New Roman"/>
        </w:rPr>
        <w:t xml:space="preserve">.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Objednatel je povinen na výzvu zhotovitele řádně dokončené dílo převzít. </w:t>
      </w:r>
    </w:p>
    <w:p w:rsidR="00D404FC" w:rsidRPr="00D404FC" w:rsidRDefault="00D404FC" w:rsidP="00D404FC">
      <w:pPr>
        <w:pStyle w:val="Zkladntextodsazen3"/>
        <w:numPr>
          <w:ilvl w:val="0"/>
          <w:numId w:val="17"/>
        </w:numPr>
        <w:rPr>
          <w:rFonts w:ascii="Times New Roman" w:hAnsi="Times New Roman"/>
          <w:strike/>
          <w:sz w:val="22"/>
          <w:szCs w:val="22"/>
        </w:rPr>
      </w:pPr>
      <w:r w:rsidRPr="00D404FC">
        <w:rPr>
          <w:rFonts w:ascii="Times New Roman" w:hAnsi="Times New Roman"/>
          <w:sz w:val="22"/>
          <w:szCs w:val="22"/>
        </w:rPr>
        <w:t>Objednatel je oprávněn převzít předmět smlouvy na základě předávacího a zjišťovacího protokolu.</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K přejímce díla je zhotovitel povinen předložit veškerou dokumentaci vztahující se k dílu.</w:t>
      </w:r>
    </w:p>
    <w:p w:rsidR="00D404FC" w:rsidRPr="00D404FC" w:rsidRDefault="00D404FC" w:rsidP="00D404FC">
      <w:pPr>
        <w:pStyle w:val="Smlouva-slo0"/>
        <w:widowControl w:val="0"/>
        <w:numPr>
          <w:ilvl w:val="0"/>
          <w:numId w:val="17"/>
        </w:numPr>
        <w:spacing w:before="0"/>
        <w:rPr>
          <w:sz w:val="22"/>
          <w:szCs w:val="22"/>
        </w:rPr>
      </w:pPr>
      <w:r w:rsidRPr="00D404FC">
        <w:rPr>
          <w:sz w:val="22"/>
          <w:szCs w:val="22"/>
        </w:rPr>
        <w:t>O předání a převzetí díla nebo jeho části bude sepsán protokol, který sepíše zhotovitel a bude obsahovat:</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popis předávaného díla – množství a druh provedených dodávek a prací,</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označení objednatele a zhotovitele díla,</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lastRenderedPageBreak/>
        <w:t>číslo a datum uzavření smlouvy o dílo včetně čísel a dat uzavření jejich dodatků,</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termín vyklizení staveniště,</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datum ukončení záruky na dílo,</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zahájení a dokončení prací na zhotovovaném díle,</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 xml:space="preserve">seznam převzaté dokumentace, </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prohlášení zhotovitele, že dílo předává a objednatele, že dílo přejímá,</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datum a místo sepsání zápisu,</w:t>
      </w:r>
    </w:p>
    <w:p w:rsidR="00D404FC" w:rsidRPr="00D404FC" w:rsidRDefault="00D404FC" w:rsidP="00D404FC">
      <w:pPr>
        <w:numPr>
          <w:ilvl w:val="0"/>
          <w:numId w:val="5"/>
        </w:numPr>
        <w:tabs>
          <w:tab w:val="num" w:pos="709"/>
        </w:tabs>
        <w:ind w:left="709" w:hanging="283"/>
        <w:jc w:val="both"/>
        <w:rPr>
          <w:rFonts w:ascii="Times New Roman" w:hAnsi="Times New Roman"/>
        </w:rPr>
      </w:pPr>
      <w:r w:rsidRPr="00D404FC">
        <w:rPr>
          <w:rFonts w:ascii="Times New Roman" w:hAnsi="Times New Roman"/>
        </w:rPr>
        <w:t>jména a podpisy zástupců objednatele a zhotovitele,</w:t>
      </w:r>
    </w:p>
    <w:p w:rsidR="00D404FC" w:rsidRPr="00D404FC" w:rsidRDefault="00D404FC" w:rsidP="00D404FC">
      <w:pPr>
        <w:pStyle w:val="Zkladntextodsazen3"/>
        <w:numPr>
          <w:ilvl w:val="0"/>
          <w:numId w:val="17"/>
        </w:numPr>
        <w:rPr>
          <w:rFonts w:ascii="Times New Roman" w:hAnsi="Times New Roman"/>
          <w:sz w:val="22"/>
          <w:szCs w:val="22"/>
        </w:rPr>
      </w:pPr>
      <w:r w:rsidRPr="00D404FC">
        <w:rPr>
          <w:rFonts w:ascii="Times New Roman" w:hAnsi="Times New Roman"/>
          <w:sz w:val="22"/>
          <w:szCs w:val="22"/>
        </w:rPr>
        <w:t xml:space="preserve">Součástí předávacího protokolu musí být závěrečný zjišťovací protokol, ve kterém bude prohlášení zhotovitele o úplnosti a kompletnosti díla.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Po podepsání protokolu o předání a převzetí díla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Pokud se smluvní strany nedohodnou ani v opakovaném přejímacím řízení na oprávněnosti či neoprávněnosti nepřevzetí předmětu smlouvy ve lhůtě</w:t>
      </w:r>
      <w:r w:rsidR="0040291D">
        <w:rPr>
          <w:rFonts w:ascii="Times New Roman" w:hAnsi="Times New Roman"/>
        </w:rPr>
        <w:t xml:space="preserve"> </w:t>
      </w:r>
      <w:r w:rsidRPr="00D404FC">
        <w:rPr>
          <w:rFonts w:ascii="Times New Roman" w:hAnsi="Times New Roman"/>
        </w:rPr>
        <w:t>5-ti pracovních dnů od zahájení opětovného předávacího řízení, bude vzniklý spor předán k rozhodnutí příslušnému soudu. Pravomocné rozhodnutí soudu je pro obě smluvní strany závazné.</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Zástupci smluvních stran, kteří jsou zmocněni k přejímání a předávání předmětu smlouvy, budou uvedeni ve stavebním deníku.</w:t>
      </w:r>
    </w:p>
    <w:p w:rsidR="003F782C" w:rsidRPr="00D404FC" w:rsidRDefault="003F782C" w:rsidP="00D404FC">
      <w:pPr>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XIV.</w:t>
      </w:r>
    </w:p>
    <w:p w:rsidR="00103C8D" w:rsidRPr="00D404FC" w:rsidRDefault="00103C8D" w:rsidP="00D404FC">
      <w:pPr>
        <w:jc w:val="center"/>
        <w:rPr>
          <w:rFonts w:ascii="Times New Roman" w:hAnsi="Times New Roman"/>
          <w:b/>
        </w:rPr>
      </w:pPr>
      <w:r>
        <w:rPr>
          <w:rFonts w:ascii="Times New Roman" w:hAnsi="Times New Roman"/>
          <w:b/>
        </w:rPr>
        <w:t>Záruka za dílo</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odpovídá za úplnost a funkčnost předmětu díla, za jeho kvalitu, která bude odpovídat projektové dokumentaci stavby, platným technickým normám,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odpovídá za vady, jež má dílo v době předání a převzetí a vady, které se projeví v záruční době. Za vady díla, které se projeví po záruční době, odpovídá jen tehdy, pokud jejich příčinou bylo prokazatelně jeho porušení povinností. Tyto vady je zhotovitel povinen v souladu s níže uvedenými podmínkami bezplatně odstranit.</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Záruční doby uvedené zhotovitelem ve smlouvě mají vyšší platnost než záruční doby vyznačené jednotlivými dodavateli a výrobci.</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poskytuje na stavební práce záruku v délce 60 měsíců, na provozní soubory a ostatní dodávky záruku v délce 24 měsíců, pokud výrobce nenabízí delší záruku.</w:t>
      </w:r>
    </w:p>
    <w:p w:rsidR="00D404FC" w:rsidRPr="00D404FC" w:rsidRDefault="00D404FC" w:rsidP="00D404FC">
      <w:pPr>
        <w:numPr>
          <w:ilvl w:val="0"/>
          <w:numId w:val="18"/>
        </w:numPr>
        <w:jc w:val="both"/>
        <w:rPr>
          <w:rFonts w:ascii="Times New Roman" w:hAnsi="Times New Roman"/>
          <w:strike/>
        </w:rPr>
      </w:pPr>
      <w:r w:rsidRPr="00D404FC">
        <w:rPr>
          <w:rFonts w:ascii="Times New Roman" w:hAnsi="Times New Roman"/>
        </w:rPr>
        <w:t>Záruční doba začíná plynout ode dne řádného předání a převzetí celého díla.</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 xml:space="preserve">Vady zjištěné na provedeném díle v průběhu záruční doby, objednatel písemně oznámí zhotoviteli, vadu popíše a uvede, jak se projevuje. Jakmile objednatel odeslal toto písemné oznámení, má se za to, že požaduje bezplatné odstranění vady. </w:t>
      </w:r>
    </w:p>
    <w:p w:rsidR="00D404FC" w:rsidRPr="00D404FC" w:rsidRDefault="00D404FC" w:rsidP="00D404FC">
      <w:pPr>
        <w:pStyle w:val="Smlouva2"/>
        <w:spacing w:before="120"/>
        <w:outlineLvl w:val="0"/>
        <w:rPr>
          <w:sz w:val="22"/>
          <w:szCs w:val="22"/>
        </w:rPr>
      </w:pPr>
    </w:p>
    <w:p w:rsidR="00D404FC" w:rsidRDefault="00D404FC" w:rsidP="00D404FC">
      <w:pPr>
        <w:pStyle w:val="Smlouva-slo0"/>
        <w:spacing w:before="0"/>
        <w:ind w:left="3"/>
        <w:jc w:val="center"/>
        <w:rPr>
          <w:b/>
          <w:sz w:val="22"/>
          <w:szCs w:val="22"/>
        </w:rPr>
      </w:pPr>
      <w:r w:rsidRPr="00D404FC">
        <w:rPr>
          <w:b/>
          <w:sz w:val="22"/>
          <w:szCs w:val="22"/>
        </w:rPr>
        <w:t>XV.</w:t>
      </w:r>
    </w:p>
    <w:p w:rsidR="00103C8D" w:rsidRPr="00D404FC" w:rsidRDefault="00103C8D" w:rsidP="00D404FC">
      <w:pPr>
        <w:pStyle w:val="Smlouva-slo0"/>
        <w:spacing w:before="0"/>
        <w:ind w:left="3"/>
        <w:jc w:val="center"/>
        <w:rPr>
          <w:b/>
          <w:sz w:val="22"/>
          <w:szCs w:val="22"/>
        </w:rPr>
      </w:pPr>
      <w:r>
        <w:rPr>
          <w:b/>
          <w:sz w:val="22"/>
          <w:szCs w:val="22"/>
        </w:rPr>
        <w:t>Způsob vyřízení reklamace zhotovitelem</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neodpovídá za vady, které byly po převzetí díla způsobeny objednatelem nebo zásahem vyšší moci.</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Objednatel se zavazuje uplatnit nárok (dále též reklamace) na odstranění vady u zhotovitele písemně bezodkladně, nejpozději však do 30 kalendářních dnů poté, co závadu zjistil.</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se zavazuje, že v případě vady díla, která se vyskytla v záruční době, poskytne objednateli níže uvedená plnění plynoucí z odpovědnosti zhotovitele za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spacing w:val="-2"/>
        </w:rPr>
        <w:lastRenderedPageBreak/>
        <w:t>bezplatně odstraní reklamované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rPr>
        <w:t>uhradí náklady na odstranění reklamovaných vad v případě, že reklamované vady bezplatně neodstraní</w:t>
      </w:r>
    </w:p>
    <w:p w:rsidR="00D404FC" w:rsidRPr="00D404FC" w:rsidRDefault="00D404FC" w:rsidP="00D404FC">
      <w:pPr>
        <w:shd w:val="clear" w:color="auto" w:fill="FFFFFF"/>
        <w:tabs>
          <w:tab w:val="left" w:pos="1080"/>
          <w:tab w:val="num" w:pos="1455"/>
        </w:tabs>
        <w:ind w:right="29"/>
        <w:jc w:val="both"/>
        <w:rPr>
          <w:rFonts w:ascii="Times New Roman" w:hAnsi="Times New Roman"/>
          <w:spacing w:val="-2"/>
        </w:rPr>
      </w:pPr>
      <w:r w:rsidRPr="00D404FC">
        <w:rPr>
          <w:rFonts w:ascii="Times New Roman" w:hAnsi="Times New Roman"/>
          <w:spacing w:val="-2"/>
        </w:rPr>
        <w:t xml:space="preserve">               v souladu s odst. 4 tohoto článku se lhůtou splatnosti 21 dnů po předložení vyúčtování objednatelem, </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34"/>
        </w:rPr>
      </w:pPr>
      <w:r w:rsidRPr="00D404FC">
        <w:rPr>
          <w:rFonts w:ascii="Times New Roman" w:hAnsi="Times New Roman"/>
          <w:vanish/>
        </w:rPr>
        <w:t>vadu odstraní bezodkladně, a to nejpozději do 3 pracovních dnůt 30 dnů. uji - žádné ovažuje za podstatné porušení smlouvy s právem</w:t>
      </w:r>
      <w:r w:rsidRPr="00D404FC">
        <w:rPr>
          <w:rFonts w:ascii="Times New Roman" w:hAnsi="Times New Roman"/>
        </w:rPr>
        <w:t>poskytne objednateli přiměřenou slevu z celkové ceny díla odpovídající rozdílu ceny díla s vadou a bez vady v případě neodstranitelné vady nebo v jiných případech na základě dohody smluvních stran.</w:t>
      </w:r>
    </w:p>
    <w:p w:rsidR="00D404FC" w:rsidRPr="00D404FC" w:rsidRDefault="00D404FC" w:rsidP="00D404FC">
      <w:pPr>
        <w:numPr>
          <w:ilvl w:val="0"/>
          <w:numId w:val="22"/>
        </w:numPr>
        <w:shd w:val="clear" w:color="auto" w:fill="FFFFFF"/>
        <w:tabs>
          <w:tab w:val="clear" w:pos="720"/>
          <w:tab w:val="num" w:pos="426"/>
        </w:tabs>
        <w:ind w:left="426" w:right="14" w:hanging="426"/>
        <w:jc w:val="both"/>
        <w:rPr>
          <w:rFonts w:ascii="Times New Roman" w:hAnsi="Times New Roman"/>
          <w:spacing w:val="-34"/>
        </w:rPr>
      </w:pPr>
      <w:r w:rsidRPr="00D404FC">
        <w:rPr>
          <w:rFonts w:ascii="Times New Roman" w:hAnsi="Times New Roman"/>
        </w:rPr>
        <w:t>Zhotovitel se v případě uplatnění reklamace vady díla objednatelem zavazuje:</w:t>
      </w:r>
    </w:p>
    <w:p w:rsidR="00D404FC" w:rsidRPr="00D404FC" w:rsidRDefault="00D404FC" w:rsidP="00D404FC">
      <w:pPr>
        <w:numPr>
          <w:ilvl w:val="1"/>
          <w:numId w:val="22"/>
        </w:numPr>
        <w:shd w:val="clear" w:color="auto" w:fill="FFFFFF"/>
        <w:tabs>
          <w:tab w:val="num" w:pos="709"/>
          <w:tab w:val="left" w:pos="1080"/>
        </w:tabs>
        <w:ind w:left="709" w:right="7" w:hanging="283"/>
        <w:jc w:val="both"/>
        <w:rPr>
          <w:rFonts w:ascii="Times New Roman" w:hAnsi="Times New Roman"/>
          <w:spacing w:val="-1"/>
        </w:rPr>
      </w:pPr>
      <w:r w:rsidRPr="00D404FC">
        <w:rPr>
          <w:rFonts w:ascii="Times New Roman" w:hAnsi="Times New Roman"/>
        </w:rPr>
        <w:t xml:space="preserve">potvrdit objednateli bezodkladně faxem nebo telefonicky přijetí </w:t>
      </w:r>
      <w:r w:rsidRPr="00D404FC">
        <w:rPr>
          <w:rFonts w:ascii="Times New Roman" w:hAnsi="Times New Roman"/>
          <w:spacing w:val="-1"/>
        </w:rPr>
        <w:t>reklamace vady díla s uvedením termínu uskutečnění prověrky vady,</w:t>
      </w:r>
    </w:p>
    <w:p w:rsidR="00D404FC" w:rsidRPr="00D404FC" w:rsidRDefault="00D404FC" w:rsidP="00D404FC">
      <w:pPr>
        <w:numPr>
          <w:ilvl w:val="1"/>
          <w:numId w:val="22"/>
        </w:numPr>
        <w:shd w:val="clear" w:color="auto" w:fill="FFFFFF"/>
        <w:tabs>
          <w:tab w:val="num" w:pos="709"/>
          <w:tab w:val="left" w:pos="1080"/>
        </w:tabs>
        <w:ind w:left="709" w:right="22" w:hanging="283"/>
        <w:jc w:val="both"/>
        <w:rPr>
          <w:rFonts w:ascii="Times New Roman" w:hAnsi="Times New Roman"/>
          <w:spacing w:val="-2"/>
        </w:rPr>
      </w:pPr>
      <w:r w:rsidRPr="00D404FC">
        <w:rPr>
          <w:rFonts w:ascii="Times New Roman" w:hAnsi="Times New Roman"/>
          <w:spacing w:val="-2"/>
        </w:rPr>
        <w:t>uskutečnit prověrku k zjištění důvodnosti a charakteru vady,</w:t>
      </w:r>
    </w:p>
    <w:p w:rsidR="00D404FC" w:rsidRPr="00D404FC" w:rsidRDefault="00D404FC" w:rsidP="00D404FC">
      <w:pPr>
        <w:numPr>
          <w:ilvl w:val="1"/>
          <w:numId w:val="22"/>
        </w:numPr>
        <w:shd w:val="clear" w:color="auto" w:fill="FFFFFF"/>
        <w:tabs>
          <w:tab w:val="num" w:pos="709"/>
          <w:tab w:val="left" w:pos="1080"/>
        </w:tabs>
        <w:ind w:left="709" w:right="22" w:hanging="283"/>
        <w:jc w:val="both"/>
        <w:rPr>
          <w:rFonts w:ascii="Times New Roman" w:hAnsi="Times New Roman"/>
          <w:spacing w:val="-2"/>
        </w:rPr>
      </w:pPr>
      <w:r w:rsidRPr="00D404FC">
        <w:rPr>
          <w:rFonts w:ascii="Times New Roman" w:hAnsi="Times New Roman"/>
          <w:spacing w:val="-2"/>
        </w:rPr>
        <w:t>zahájit bezodkladně práce na odstraňování vady,</w:t>
      </w:r>
    </w:p>
    <w:p w:rsidR="00D404FC" w:rsidRPr="00D404FC" w:rsidRDefault="00D404FC" w:rsidP="00D404FC">
      <w:pPr>
        <w:numPr>
          <w:ilvl w:val="1"/>
          <w:numId w:val="22"/>
        </w:numPr>
        <w:shd w:val="clear" w:color="auto" w:fill="FFFFFF"/>
        <w:tabs>
          <w:tab w:val="clear" w:pos="1455"/>
          <w:tab w:val="num" w:pos="709"/>
          <w:tab w:val="left" w:pos="1080"/>
        </w:tabs>
        <w:ind w:left="709" w:right="22" w:hanging="283"/>
        <w:jc w:val="both"/>
        <w:rPr>
          <w:rFonts w:ascii="Times New Roman" w:hAnsi="Times New Roman"/>
        </w:rPr>
      </w:pPr>
      <w:r w:rsidRPr="00D404FC">
        <w:rPr>
          <w:rFonts w:ascii="Times New Roman" w:hAnsi="Times New Roman"/>
        </w:rPr>
        <w:t xml:space="preserve">odstranit vadu bezodkladně, nejpozději však ve lhůtě 3 kalendářních dnů od oznámení vady, pokud se smluvní strany písemně nedohodnou jinak, </w:t>
      </w:r>
    </w:p>
    <w:p w:rsidR="00D404FC" w:rsidRPr="00D404FC" w:rsidRDefault="00D404FC" w:rsidP="00D404FC">
      <w:pPr>
        <w:numPr>
          <w:ilvl w:val="1"/>
          <w:numId w:val="22"/>
        </w:numPr>
        <w:shd w:val="clear" w:color="auto" w:fill="FFFFFF"/>
        <w:tabs>
          <w:tab w:val="clear" w:pos="1455"/>
          <w:tab w:val="num" w:pos="709"/>
          <w:tab w:val="left" w:pos="1080"/>
        </w:tabs>
        <w:ind w:left="709" w:right="22" w:hanging="283"/>
        <w:jc w:val="both"/>
        <w:rPr>
          <w:rFonts w:ascii="Times New Roman" w:hAnsi="Times New Roman"/>
        </w:rPr>
      </w:pPr>
      <w:r w:rsidRPr="00D404FC">
        <w:rPr>
          <w:rFonts w:ascii="Times New Roman" w:hAnsi="Times New Roman"/>
        </w:rPr>
        <w:t>na své náklady zabezpečit dopravní značení, včetně organizace dopravy po dobu odstraňování vady.</w:t>
      </w:r>
    </w:p>
    <w:p w:rsidR="00D404FC" w:rsidRPr="00D404FC" w:rsidRDefault="00D404FC" w:rsidP="00D404FC">
      <w:pPr>
        <w:numPr>
          <w:ilvl w:val="0"/>
          <w:numId w:val="22"/>
        </w:numPr>
        <w:shd w:val="clear" w:color="auto" w:fill="FFFFFF"/>
        <w:tabs>
          <w:tab w:val="clear" w:pos="720"/>
          <w:tab w:val="num" w:pos="400"/>
        </w:tabs>
        <w:ind w:left="400" w:right="7" w:hanging="400"/>
        <w:jc w:val="both"/>
        <w:rPr>
          <w:rFonts w:ascii="Times New Roman" w:hAnsi="Times New Roman"/>
        </w:rPr>
      </w:pPr>
      <w:r w:rsidRPr="00D404FC">
        <w:rPr>
          <w:rFonts w:ascii="Times New Roman" w:hAnsi="Times New Roman"/>
        </w:rPr>
        <w:t>Lhůty dle odst. 4 bodů a) až e) jsou platné, pokud nebudou s objednatelem dohodnuty lhůty jiné.</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 xml:space="preserve">Zhotovitel se zavazuje odstranit vady, které mají charakter havárie ve lhůtě do 24 hodin od jejich uplatnění objednatelem. Objednatel je oprávněn takové vady </w:t>
      </w:r>
      <w:r w:rsidRPr="00D404FC">
        <w:rPr>
          <w:rFonts w:ascii="Times New Roman" w:hAnsi="Times New Roman"/>
          <w:spacing w:val="-1"/>
        </w:rPr>
        <w:t>uplatnit u zhotovitele bezprostředně telefonicky, elektronickou poštou, osobně nebo faxem.</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Pokud nebude zhotovitel plnit ve sjednaných termínech, je objednatel oprávněn odstranění vad sjednat se třetí osobou a příslušné náklady vyúčtovat zhotoviteli v souladu s odst. 3b) tohoto článku.</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Za řádně uplatněnou reklamaci se považuje pro účely této smlouvy i písemná reklamace adresovaná zhotoviteli a podaná k poštovní přepravě v poslední den záruční doby.</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 xml:space="preserve">Zhotovitel se zavazuje započít s odstraněním uplatněné vady neprodleně po jejím oznámení, nejpozději však do 24 hodin po jejím oznámení. V případě havárie – vady bránící užívání díla je povinen započít s jejím odstraněním okamžitě. </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Záruční doba neběží po dobu, kdy po oznámení záruční vady až po její odstranění objednatel nemohl předmět díla řádně užívat.</w:t>
      </w:r>
    </w:p>
    <w:p w:rsidR="00D404FC" w:rsidRPr="00D404FC" w:rsidRDefault="00D404FC" w:rsidP="00D404FC">
      <w:pPr>
        <w:shd w:val="clear" w:color="auto" w:fill="FFFFFF"/>
        <w:ind w:left="400" w:right="14" w:hanging="400"/>
        <w:jc w:val="both"/>
        <w:rPr>
          <w:rFonts w:ascii="Times New Roman" w:hAnsi="Times New Roman"/>
          <w:spacing w:val="-1"/>
        </w:rPr>
      </w:pPr>
      <w:r w:rsidRPr="00D404FC">
        <w:rPr>
          <w:rFonts w:ascii="Times New Roman" w:hAnsi="Times New Roman"/>
        </w:rPr>
        <w:t>11.</w:t>
      </w:r>
      <w:r w:rsidRPr="00D404FC">
        <w:rPr>
          <w:rFonts w:ascii="Times New Roman" w:hAnsi="Times New Roman"/>
        </w:rPr>
        <w:tab/>
        <w:t xml:space="preserve">Z průběhu reklamačního řízení bude zhotovitelem pořízen zápis </w:t>
      </w:r>
      <w:r w:rsidRPr="00D404FC">
        <w:rPr>
          <w:rFonts w:ascii="Times New Roman" w:hAnsi="Times New Roman"/>
          <w:spacing w:val="-1"/>
        </w:rPr>
        <w:t xml:space="preserve">obsahující souhlas nebo zdůvodněný nesouhlas s uznáním reklamované vady. V případě uznání vady bude zápis obsahovat termín odstranění vady, popis způsobu odstranění vady, případně zhotovitelem navrhovanou výši slevy za </w:t>
      </w:r>
      <w:r w:rsidRPr="00D404FC">
        <w:rPr>
          <w:rFonts w:ascii="Times New Roman" w:hAnsi="Times New Roman"/>
        </w:rPr>
        <w:t>vadu.</w:t>
      </w:r>
    </w:p>
    <w:p w:rsidR="00D404FC" w:rsidRPr="00D404FC" w:rsidRDefault="00D404FC" w:rsidP="00D404FC">
      <w:pPr>
        <w:shd w:val="clear" w:color="auto" w:fill="FFFFFF"/>
        <w:ind w:left="400" w:right="14" w:hanging="400"/>
        <w:jc w:val="both"/>
        <w:rPr>
          <w:rFonts w:ascii="Times New Roman" w:hAnsi="Times New Roman"/>
          <w:spacing w:val="-1"/>
        </w:rPr>
      </w:pPr>
      <w:r w:rsidRPr="00D404FC">
        <w:rPr>
          <w:rFonts w:ascii="Times New Roman" w:hAnsi="Times New Roman"/>
        </w:rPr>
        <w:t>12.</w:t>
      </w:r>
      <w:r w:rsidRPr="00D404FC">
        <w:rPr>
          <w:rFonts w:ascii="Times New Roman" w:hAnsi="Times New Roman"/>
        </w:rPr>
        <w:tab/>
        <w:t xml:space="preserve">V případě sporu o oprávněnost reklamace budou smluvní strany </w:t>
      </w:r>
      <w:r w:rsidRPr="00D404FC">
        <w:rPr>
          <w:rFonts w:ascii="Times New Roman" w:hAnsi="Times New Roman"/>
          <w:spacing w:val="-1"/>
        </w:rPr>
        <w:t xml:space="preserve">respektovat vyjádření a konečné stanovisko společně stanoveného soudního </w:t>
      </w:r>
      <w:r w:rsidRPr="00D404FC">
        <w:rPr>
          <w:rFonts w:ascii="Times New Roman" w:hAnsi="Times New Roman"/>
        </w:rPr>
        <w:t xml:space="preserve">znalce. Pokud se smluvní strany na společném znalci nedohodnou do sedmi </w:t>
      </w:r>
      <w:r w:rsidRPr="00D404FC">
        <w:rPr>
          <w:rFonts w:ascii="Times New Roman" w:hAnsi="Times New Roman"/>
          <w:spacing w:val="-1"/>
        </w:rPr>
        <w:t xml:space="preserve">dnů od uplatnění rozporného stanoviska zhotovitele, určí soudního znalce </w:t>
      </w:r>
      <w:r w:rsidRPr="00D404FC">
        <w:rPr>
          <w:rFonts w:ascii="Times New Roman" w:hAnsi="Times New Roman"/>
        </w:rPr>
        <w:t>objednatel.</w:t>
      </w:r>
    </w:p>
    <w:p w:rsidR="00D404FC" w:rsidRPr="00D404FC" w:rsidRDefault="00D404FC" w:rsidP="00D404FC">
      <w:pPr>
        <w:shd w:val="clear" w:color="auto" w:fill="FFFFFF"/>
        <w:ind w:left="403" w:right="11" w:hanging="403"/>
        <w:jc w:val="both"/>
        <w:rPr>
          <w:rFonts w:ascii="Times New Roman" w:hAnsi="Times New Roman"/>
        </w:rPr>
      </w:pPr>
      <w:r w:rsidRPr="00D404FC">
        <w:rPr>
          <w:rFonts w:ascii="Times New Roman" w:hAnsi="Times New Roman"/>
        </w:rPr>
        <w:t>13.</w:t>
      </w:r>
      <w:r w:rsidRPr="00D404FC">
        <w:rPr>
          <w:rFonts w:ascii="Times New Roman" w:hAnsi="Times New Roman"/>
        </w:rPr>
        <w:tab/>
        <w:t>Na provedenou opravu poskytne zhotovitel objednateli záruku ve výši 12 měsíců. Běh této záruky neskončí dříve než běh záruk uvedených v čl. XIV odst. 4 smlouvy.</w:t>
      </w:r>
    </w:p>
    <w:p w:rsidR="00D404FC" w:rsidRPr="00D404FC" w:rsidRDefault="00D404FC" w:rsidP="00D404FC">
      <w:pPr>
        <w:shd w:val="clear" w:color="auto" w:fill="FFFFFF"/>
        <w:ind w:left="400" w:right="14" w:hanging="400"/>
        <w:jc w:val="both"/>
        <w:rPr>
          <w:rFonts w:ascii="Times New Roman" w:hAnsi="Times New Roman"/>
          <w:spacing w:val="-1"/>
        </w:rPr>
      </w:pPr>
    </w:p>
    <w:p w:rsidR="00D404FC" w:rsidRDefault="00D404FC" w:rsidP="00D404FC">
      <w:pPr>
        <w:pStyle w:val="Smlouva2"/>
        <w:outlineLvl w:val="0"/>
        <w:rPr>
          <w:sz w:val="22"/>
          <w:szCs w:val="22"/>
        </w:rPr>
      </w:pPr>
      <w:r w:rsidRPr="00D404FC">
        <w:rPr>
          <w:sz w:val="22"/>
          <w:szCs w:val="22"/>
        </w:rPr>
        <w:t>XVI.</w:t>
      </w:r>
    </w:p>
    <w:p w:rsidR="00103C8D" w:rsidRPr="00D404FC" w:rsidRDefault="00103C8D" w:rsidP="00D404FC">
      <w:pPr>
        <w:pStyle w:val="Smlouva2"/>
        <w:outlineLvl w:val="0"/>
        <w:rPr>
          <w:sz w:val="22"/>
          <w:szCs w:val="22"/>
        </w:rPr>
      </w:pPr>
      <w:r>
        <w:rPr>
          <w:sz w:val="22"/>
          <w:szCs w:val="22"/>
        </w:rPr>
        <w:t>Odpovědnost za škodu</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nese odpovědnost původce odpadů, zavazuje se nezpůsobovat únik ropných, toxických či jiných škodlivých látek na stavbě.</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učinit veškerá opatření potřebná k odvrácení škody nebo k jejich zmírnění.</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nahradit objednateli v plné výši škodu, která vznikla při realizaci a užívání díla v souvislosti nebo jako důsledek porušení povinností a závazků zhotovitele dle této smlouvy.</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sjednat pojištění proti škodám způsobeným vlastní činností</w:t>
      </w:r>
      <w:r w:rsidRPr="00D404FC">
        <w:t xml:space="preserve"> </w:t>
      </w:r>
      <w:r w:rsidRPr="00D404FC">
        <w:rPr>
          <w:sz w:val="22"/>
          <w:szCs w:val="22"/>
        </w:rPr>
        <w:t>(pojištění odpovědnosti za škodu způsobenou třetím osobám). Toto pojištění je povinen zhotovitel udržovat v účinnosti po celou dobu zhotovování díla, resp. po celou dobu plnění svého závazku z této smlouvy.</w:t>
      </w:r>
      <w:r w:rsidRPr="00D404FC">
        <w:t xml:space="preserve"> </w:t>
      </w:r>
      <w:r w:rsidRPr="00D404FC">
        <w:rPr>
          <w:sz w:val="22"/>
          <w:szCs w:val="22"/>
        </w:rPr>
        <w:t xml:space="preserve">Pojištění musí obsahovat krytí jakékoliv škody způsobené na majetku, zdraví třetích osob včetně krytí odpovědnosti za finanční škody. </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V případě, že při činnosti prováděné zhotovitelem dojde ke způsobení prokazatelné škody objednateli, nebo třetím osobám, která nebude kryta pojištěním sjednaným ve smyslu odst. 5. tohoto článku, je zhotovitel povinen tyto škody uhradit z vlastních prostředků.</w:t>
      </w:r>
    </w:p>
    <w:p w:rsidR="00D404FC" w:rsidRPr="00D404FC" w:rsidRDefault="00D404FC" w:rsidP="00D404FC">
      <w:pPr>
        <w:pStyle w:val="Smlouva-slo0"/>
        <w:spacing w:line="240" w:lineRule="auto"/>
        <w:rPr>
          <w:strike/>
          <w:color w:val="FF0000"/>
          <w:sz w:val="22"/>
          <w:szCs w:val="22"/>
        </w:rPr>
      </w:pPr>
    </w:p>
    <w:p w:rsidR="00D404FC" w:rsidRDefault="00D404FC" w:rsidP="00D404FC">
      <w:pPr>
        <w:pStyle w:val="Nadpis7"/>
        <w:numPr>
          <w:ilvl w:val="12"/>
          <w:numId w:val="0"/>
        </w:numPr>
        <w:spacing w:before="0" w:after="0"/>
        <w:jc w:val="center"/>
        <w:rPr>
          <w:rFonts w:ascii="Times New Roman" w:hAnsi="Times New Roman"/>
          <w:b/>
          <w:sz w:val="22"/>
          <w:szCs w:val="22"/>
        </w:rPr>
      </w:pPr>
      <w:r w:rsidRPr="00D404FC">
        <w:rPr>
          <w:rFonts w:ascii="Times New Roman" w:hAnsi="Times New Roman"/>
          <w:b/>
          <w:sz w:val="22"/>
          <w:szCs w:val="22"/>
        </w:rPr>
        <w:lastRenderedPageBreak/>
        <w:t>XVII.</w:t>
      </w:r>
    </w:p>
    <w:p w:rsidR="00103C8D" w:rsidRPr="00103C8D" w:rsidRDefault="00103C8D" w:rsidP="00103C8D">
      <w:pPr>
        <w:jc w:val="center"/>
        <w:rPr>
          <w:rFonts w:ascii="Times New Roman" w:hAnsi="Times New Roman"/>
          <w:b/>
        </w:rPr>
      </w:pPr>
      <w:r>
        <w:rPr>
          <w:rFonts w:ascii="Times New Roman" w:hAnsi="Times New Roman"/>
          <w:b/>
        </w:rPr>
        <w:t>Sankční ujednání</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Zhotovitel je povinen zaplatit objednateli smluvní pokutu ve výši 10.000,-- Kč za každý i započatý den prodlení s předáním díla ve lhůtě stanovené dle čl. VI. odst. 2., pokud nebude dohodnuto jinak.</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Zhotovitel je povinen zaplatit objednateli smluvní pokutu ve výši 5.000,--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V případě prodlení s vyklizením a vyčištěním staveniště se zhotovitel zavazuje uhradit smluvní pokutu ve výši 1 000,- Kč za každý i započatý den prodlení.</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 xml:space="preserve">Pokud zhotovitel neodstraní reklamovanou vadu ve sjednaném termínu, je povinen zaplatit objednateli smluvní pokutu 5.000,- Kč za každou reklamovanou vadu, u níž je v prodlení, a to za každý den prodlení. Označil-li objednatel v reklamaci, že se jedná o vadu, která brání řádnému užívání díla, případně hrozí nebezpečí škody velkého rozsahu (havárie), sjednávají obě smluvní strany smluvní pokuty v dvojnásobné výši.  Pokud nenastoupí zhotovitel v případě havárie okamžitě od telefonického nahlášení oprávněné osoby objednatele zhotoviteli na jeho kontaktní telefonní číslo </w:t>
      </w:r>
      <w:r w:rsidRPr="0040291D">
        <w:rPr>
          <w:sz w:val="22"/>
          <w:szCs w:val="22"/>
          <w:highlight w:val="yellow"/>
        </w:rPr>
        <w:t>…………… (</w:t>
      </w:r>
      <w:r w:rsidRPr="0040291D">
        <w:rPr>
          <w:i/>
          <w:sz w:val="22"/>
          <w:szCs w:val="22"/>
          <w:highlight w:val="yellow"/>
        </w:rPr>
        <w:t>doplní zhotovitel</w:t>
      </w:r>
      <w:r w:rsidRPr="0040291D">
        <w:rPr>
          <w:sz w:val="22"/>
          <w:szCs w:val="22"/>
          <w:highlight w:val="yellow"/>
        </w:rPr>
        <w:t>)</w:t>
      </w:r>
      <w:r w:rsidRPr="00D404FC">
        <w:rPr>
          <w:sz w:val="22"/>
          <w:szCs w:val="22"/>
        </w:rPr>
        <w:t>, objednatel zajistí opravu na náklady zhotovitele.</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pacing w:val="-1"/>
          <w:sz w:val="22"/>
          <w:szCs w:val="22"/>
        </w:rPr>
        <w:t xml:space="preserve">Nebude-li faktura uhrazena ve lhůtě splatnosti, je objednatel povinen zaplatit zhotoviteli zákonný úrok z prodlení. </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porušení předpisů týkajících se BOZP kteroukoliv z osob vyskytujících se na staveništi je objednatel oprávněn účtovat zhotoviteli</w:t>
      </w:r>
      <w:r w:rsidRPr="00D404FC" w:rsidDel="00DE591E">
        <w:rPr>
          <w:sz w:val="22"/>
          <w:szCs w:val="22"/>
        </w:rPr>
        <w:t xml:space="preserve"> </w:t>
      </w:r>
      <w:r w:rsidRPr="00D404FC">
        <w:rPr>
          <w:sz w:val="22"/>
          <w:szCs w:val="22"/>
        </w:rPr>
        <w:t>smluvní pokutu ve výši 3.000,-- Kč za každý prokazatelně zjištěný případ.</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že bude zjištěno, že stavební deník není přístupný kdykoliv v průběhu práce na staveništi, bude objednatel oprávněn účtovat zhotoviteli</w:t>
      </w:r>
      <w:r w:rsidRPr="00D404FC" w:rsidDel="00DE591E">
        <w:rPr>
          <w:sz w:val="22"/>
          <w:szCs w:val="22"/>
        </w:rPr>
        <w:t xml:space="preserve"> </w:t>
      </w:r>
      <w:r w:rsidRPr="00D404FC">
        <w:rPr>
          <w:sz w:val="22"/>
          <w:szCs w:val="22"/>
        </w:rPr>
        <w:t>smluvní pokutu ve výši 5.000,-- Kč za každý zjištěný případ.</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Smluvní pokuty je objednatel oprávněn započíst proti pohledávce zhotovitele. V případě, že taková pohledávka neexistuje, bude objednatelem vystavena a zhotovitelem uhrazena faktura v souladu s touto smlouvou.</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 xml:space="preserve">Zaplacením smluvní pokuty není dotčeno právo na náhradu škody způsobené porušením povinnosti i v případě, že se jedná o porušení povinnosti, na kterou se vztahuje smluvní pokuta, a to i ve výši přesahující smluvní </w:t>
      </w:r>
      <w:r w:rsidRPr="00D404FC">
        <w:rPr>
          <w:spacing w:val="-1"/>
          <w:sz w:val="22"/>
          <w:szCs w:val="22"/>
        </w:rPr>
        <w:t>pokutu. Náhrada škody zahrnuje skutečnou škodu a ušlý zisk.</w:t>
      </w:r>
    </w:p>
    <w:p w:rsidR="00D404FC" w:rsidRPr="00D404FC" w:rsidRDefault="00D404FC" w:rsidP="00D404FC">
      <w:pPr>
        <w:numPr>
          <w:ilvl w:val="0"/>
          <w:numId w:val="20"/>
        </w:numPr>
        <w:tabs>
          <w:tab w:val="left" w:pos="426"/>
        </w:tabs>
        <w:jc w:val="both"/>
        <w:rPr>
          <w:rFonts w:ascii="Times New Roman" w:hAnsi="Times New Roman"/>
        </w:rPr>
      </w:pPr>
      <w:r w:rsidRPr="00D404FC">
        <w:rPr>
          <w:rFonts w:ascii="Times New Roman" w:hAnsi="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40291D" w:rsidRDefault="00D404FC" w:rsidP="0040291D">
      <w:pPr>
        <w:numPr>
          <w:ilvl w:val="0"/>
          <w:numId w:val="20"/>
        </w:numPr>
        <w:tabs>
          <w:tab w:val="left" w:pos="426"/>
        </w:tabs>
        <w:jc w:val="both"/>
        <w:rPr>
          <w:rFonts w:ascii="Times New Roman" w:hAnsi="Times New Roman"/>
        </w:rPr>
      </w:pPr>
      <w:r w:rsidRPr="00D404FC">
        <w:rPr>
          <w:rFonts w:ascii="Times New Roman" w:hAnsi="Times New Roman"/>
        </w:rPr>
        <w:t>Smluvní strany se dohodly, že přeruší-li zhotovitel bezdůvodně práce na díle na dobu delší než sedm pracovních dnů, nebo nezahájí-li zhotovitel práce na díle do sedmi kalendářních dnů ode dne, kdy zhotovitel převzal staveniště, anebo nedodrží-li zhotovitel při provádění díla opakovaně i přes upozornění objednatele ČSN, EN a technologické předpisy, zavazuje se zhotovitel za každý jednotlivý případ porušení kterékoli z výše uvedených povinností zaplatit objednateli smluvní pokutu ve výši 25.000,-- Kč.</w:t>
      </w:r>
    </w:p>
    <w:p w:rsidR="00725117" w:rsidRPr="003F782C" w:rsidRDefault="00725117" w:rsidP="00725117">
      <w:pPr>
        <w:tabs>
          <w:tab w:val="left" w:pos="426"/>
        </w:tabs>
        <w:jc w:val="both"/>
        <w:rPr>
          <w:rFonts w:ascii="Times New Roman" w:hAnsi="Times New Roman"/>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XVIII.</w:t>
      </w:r>
    </w:p>
    <w:p w:rsidR="00103C8D" w:rsidRPr="00103C8D" w:rsidRDefault="00103C8D" w:rsidP="00103C8D">
      <w:pPr>
        <w:jc w:val="center"/>
        <w:rPr>
          <w:rFonts w:ascii="Times New Roman" w:hAnsi="Times New Roman"/>
          <w:b/>
        </w:rPr>
      </w:pPr>
      <w:r>
        <w:rPr>
          <w:rFonts w:ascii="Times New Roman" w:hAnsi="Times New Roman"/>
          <w:b/>
        </w:rPr>
        <w:t>Vyšší moc</w:t>
      </w:r>
    </w:p>
    <w:p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4"/>
        </w:rPr>
      </w:pPr>
      <w:r w:rsidRPr="00D404FC">
        <w:rPr>
          <w:rFonts w:ascii="Times New Roman" w:hAnsi="Times New Roman"/>
        </w:rPr>
        <w:t>1.</w:t>
      </w:r>
      <w:r w:rsidRPr="00D404FC">
        <w:rPr>
          <w:rFonts w:ascii="Times New Roman" w:hAnsi="Times New Roman"/>
        </w:rPr>
        <w:tab/>
      </w:r>
      <w:r w:rsidRPr="00D404FC">
        <w:rPr>
          <w:rFonts w:ascii="Times New Roman" w:hAnsi="Times New Roman"/>
        </w:rPr>
        <w:tab/>
        <w:t xml:space="preserve">Smluvní strany jsou zproštěny odpovědnosti za částečné nebo úplné </w:t>
      </w:r>
      <w:r w:rsidRPr="00D404FC">
        <w:rPr>
          <w:rFonts w:ascii="Times New Roman" w:hAnsi="Times New Roman"/>
          <w:spacing w:val="-1"/>
        </w:rPr>
        <w:t xml:space="preserve">neplnění smluvních závazků, jestliže k němu došlo v důsledku vyšší moci. </w:t>
      </w:r>
      <w:r w:rsidRPr="00D404FC">
        <w:rPr>
          <w:rFonts w:ascii="Times New Roman" w:hAnsi="Times New Roman"/>
        </w:rPr>
        <w:t>Za vyšší moc se pro účel smlouvy považují okolnosti, které vznikly po uzavření smlouvy v důsledku stranami nepředvídatelných a neodvratitelných událostí mimořádné povahy, jež mají bezprostřední vliv na provedení díla.</w:t>
      </w:r>
    </w:p>
    <w:p w:rsidR="00D404FC" w:rsidRPr="00D404FC" w:rsidRDefault="00D404FC" w:rsidP="0040291D">
      <w:pPr>
        <w:shd w:val="clear" w:color="auto" w:fill="FFFFFF"/>
        <w:tabs>
          <w:tab w:val="left" w:pos="346"/>
          <w:tab w:val="left" w:pos="400"/>
        </w:tabs>
        <w:ind w:left="400" w:right="58" w:hanging="400"/>
        <w:jc w:val="both"/>
        <w:rPr>
          <w:rFonts w:ascii="Times New Roman" w:hAnsi="Times New Roman"/>
          <w:spacing w:val="-31"/>
        </w:rPr>
      </w:pPr>
      <w:r w:rsidRPr="00D404FC">
        <w:rPr>
          <w:rFonts w:ascii="Times New Roman" w:hAnsi="Times New Roman"/>
        </w:rPr>
        <w:t>2.</w:t>
      </w:r>
      <w:r w:rsidRPr="00D404FC">
        <w:rPr>
          <w:rFonts w:ascii="Times New Roman" w:hAnsi="Times New Roman"/>
        </w:rPr>
        <w:tab/>
      </w:r>
      <w:r w:rsidRPr="00D404FC">
        <w:rPr>
          <w:rFonts w:ascii="Times New Roman" w:hAnsi="Times New Roman"/>
        </w:rPr>
        <w:tab/>
        <w:t xml:space="preserve">Za vyšší moc se dále zejména považují válka, nepřátelské vojenské akce, </w:t>
      </w:r>
      <w:r w:rsidRPr="00D404FC">
        <w:rPr>
          <w:rFonts w:ascii="Times New Roman" w:hAnsi="Times New Roman"/>
          <w:spacing w:val="-1"/>
        </w:rPr>
        <w:t>teroristické útoky, povstání, občanské nepokoje a přírodní katastrofy.</w:t>
      </w:r>
    </w:p>
    <w:p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5"/>
        </w:rPr>
      </w:pPr>
      <w:r w:rsidRPr="00D404FC">
        <w:rPr>
          <w:rFonts w:ascii="Times New Roman" w:hAnsi="Times New Roman"/>
        </w:rPr>
        <w:t>3.</w:t>
      </w:r>
      <w:r w:rsidRPr="00D404FC">
        <w:rPr>
          <w:rFonts w:ascii="Times New Roman" w:hAnsi="Times New Roman"/>
        </w:rPr>
        <w:tab/>
      </w:r>
      <w:r w:rsidRPr="00D404FC">
        <w:rPr>
          <w:rFonts w:ascii="Times New Roman" w:hAnsi="Times New Roman"/>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D404FC" w:rsidRPr="00D404FC" w:rsidRDefault="00D404FC" w:rsidP="00D404FC">
      <w:pPr>
        <w:pStyle w:val="Nadpis7"/>
        <w:spacing w:before="0" w:after="0"/>
        <w:ind w:hanging="400"/>
        <w:jc w:val="center"/>
        <w:rPr>
          <w:rFonts w:ascii="Times New Roman" w:hAnsi="Times New Roman"/>
          <w:b/>
          <w:sz w:val="22"/>
          <w:szCs w:val="22"/>
        </w:rPr>
      </w:pPr>
    </w:p>
    <w:p w:rsidR="00D404FC" w:rsidRDefault="00D404FC" w:rsidP="00103C8D">
      <w:pPr>
        <w:pStyle w:val="Nadpis7"/>
        <w:spacing w:before="0" w:after="0"/>
        <w:ind w:hanging="400"/>
        <w:jc w:val="center"/>
        <w:rPr>
          <w:rFonts w:ascii="Times New Roman" w:hAnsi="Times New Roman"/>
          <w:b/>
          <w:sz w:val="22"/>
          <w:szCs w:val="22"/>
        </w:rPr>
      </w:pPr>
      <w:r w:rsidRPr="00D404FC">
        <w:rPr>
          <w:rFonts w:ascii="Times New Roman" w:hAnsi="Times New Roman"/>
          <w:b/>
          <w:sz w:val="22"/>
          <w:szCs w:val="22"/>
        </w:rPr>
        <w:lastRenderedPageBreak/>
        <w:t>XIX.</w:t>
      </w:r>
    </w:p>
    <w:p w:rsidR="00103C8D" w:rsidRPr="00103C8D" w:rsidRDefault="00103C8D" w:rsidP="00103C8D">
      <w:pPr>
        <w:jc w:val="center"/>
        <w:rPr>
          <w:rFonts w:ascii="Times New Roman" w:hAnsi="Times New Roman"/>
          <w:b/>
        </w:rPr>
      </w:pPr>
      <w:r>
        <w:rPr>
          <w:rFonts w:ascii="Times New Roman" w:hAnsi="Times New Roman"/>
          <w:b/>
        </w:rPr>
        <w:t>Závěrečná ustanovení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Smlouva nabývá platnosti dnem podpisu smluvních stran a účinnosti dnem předání staveniště objednatelem zhotoviteli. </w:t>
      </w:r>
    </w:p>
    <w:p w:rsidR="00D404FC" w:rsidRPr="0040291D" w:rsidRDefault="00D404FC" w:rsidP="0040291D">
      <w:pPr>
        <w:pStyle w:val="Smlouva-slo0"/>
        <w:widowControl w:val="0"/>
        <w:numPr>
          <w:ilvl w:val="0"/>
          <w:numId w:val="21"/>
        </w:numPr>
        <w:spacing w:before="0"/>
        <w:rPr>
          <w:spacing w:val="-31"/>
          <w:sz w:val="22"/>
          <w:szCs w:val="22"/>
        </w:rPr>
      </w:pPr>
      <w:r w:rsidRPr="00D404FC">
        <w:rPr>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Zhotovitel se zavazuje, že jakékoliv informace, které se dozvěděl v souvislosti s plněním předmětu smlouvy nebo které jsou obsahem předmětu smlouvy, neposkytne třetím osobám.</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Zhotovitel nemůže bez souhlasu objednatele postoupit svá práva a povinnosti plynoucí ze smlouvy třetí osobě.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Zhotovitel se zavazuje účastnit se na základě pozvánky objednatele všech jednání týkajících se předmětného díla.</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Písemnosti se považují za doručené i v případě, že kterákoliv ze stran její doručení odmítne či jinak znemožní doručení.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Vše, co bylo dohodnuto před uzavřením smlouvy, je právně irelevantní a mezi smluvními stranami platí jen to, co je dohodnuto v této písemné smlouvě.</w:t>
      </w:r>
    </w:p>
    <w:p w:rsidR="00D404FC" w:rsidRPr="00D404FC" w:rsidRDefault="00D404FC" w:rsidP="00D404FC">
      <w:pPr>
        <w:pStyle w:val="Smlouva-slo0"/>
        <w:widowControl w:val="0"/>
        <w:numPr>
          <w:ilvl w:val="0"/>
          <w:numId w:val="21"/>
        </w:numPr>
        <w:spacing w:before="0"/>
        <w:rPr>
          <w:spacing w:val="-1"/>
          <w:sz w:val="22"/>
          <w:szCs w:val="22"/>
        </w:rPr>
      </w:pPr>
      <w:r w:rsidRPr="00D404FC">
        <w:rPr>
          <w:sz w:val="22"/>
          <w:szCs w:val="22"/>
        </w:rPr>
        <w:t xml:space="preserve">Zhotovitel se zavazuje nevydávat bez předchozího písemného souhlasu objednatele žádná stanoviska, komentáře či oznámení pro sdělovací </w:t>
      </w:r>
      <w:r w:rsidRPr="00D404FC">
        <w:rPr>
          <w:spacing w:val="-1"/>
          <w:sz w:val="22"/>
          <w:szCs w:val="22"/>
        </w:rPr>
        <w:t xml:space="preserve">prostředky nebo jiné veřejné distributory a zpracovatele informací, které se byť částečně týkají díla podle této smlouvy. </w:t>
      </w:r>
    </w:p>
    <w:p w:rsidR="00D404FC" w:rsidRPr="00D404FC" w:rsidRDefault="00D404FC" w:rsidP="00D404FC">
      <w:pPr>
        <w:pStyle w:val="Smlouva-slo0"/>
        <w:widowControl w:val="0"/>
        <w:numPr>
          <w:ilvl w:val="0"/>
          <w:numId w:val="21"/>
        </w:numPr>
        <w:spacing w:before="0"/>
        <w:rPr>
          <w:spacing w:val="-1"/>
          <w:sz w:val="22"/>
          <w:szCs w:val="22"/>
        </w:rPr>
      </w:pPr>
      <w:r w:rsidRPr="00D404FC">
        <w:rPr>
          <w:spacing w:val="-1"/>
          <w:sz w:val="22"/>
          <w:szCs w:val="22"/>
        </w:rPr>
        <w:t>Zhotovitel se zavazuje poskytnout plnou součinnost objednavateli při realizaci akce ve vztahu ke specifickým  podmínkám poskytovatele dotace v souladu s pokyny objedn</w:t>
      </w:r>
      <w:r w:rsidR="0040291D">
        <w:rPr>
          <w:spacing w:val="-1"/>
          <w:sz w:val="22"/>
          <w:szCs w:val="22"/>
        </w:rPr>
        <w:t>avatele. Zhotovitel se zavazuje</w:t>
      </w:r>
      <w:r w:rsidRPr="00D404FC">
        <w:rPr>
          <w:spacing w:val="-1"/>
          <w:sz w:val="22"/>
          <w:szCs w:val="22"/>
        </w:rPr>
        <w:t>, že předloží objednavateli v souladu s § 147a o</w:t>
      </w:r>
      <w:r w:rsidR="0040291D">
        <w:rPr>
          <w:spacing w:val="-1"/>
          <w:sz w:val="22"/>
          <w:szCs w:val="22"/>
        </w:rPr>
        <w:t xml:space="preserve">dstav. 4 seznam subdodavatelů, </w:t>
      </w:r>
      <w:r w:rsidRPr="00D404FC">
        <w:rPr>
          <w:spacing w:val="-1"/>
          <w:sz w:val="22"/>
          <w:szCs w:val="22"/>
        </w:rPr>
        <w:t>ve kterém uvede subdodavatele, jímž za plnění subdodávky uhradil více než 10 % z celkové ceny veřejné zakázky do 60 dnů od splnění smlouvy nebo části ceny veřejné zakázky uhrazené objednavatelem v jednom kalendářním roce</w:t>
      </w:r>
      <w:r w:rsidR="0040291D">
        <w:rPr>
          <w:spacing w:val="-1"/>
          <w:sz w:val="22"/>
          <w:szCs w:val="22"/>
        </w:rPr>
        <w:t xml:space="preserve">. </w:t>
      </w:r>
      <w:r w:rsidRPr="00D404FC">
        <w:rPr>
          <w:spacing w:val="-1"/>
          <w:sz w:val="22"/>
          <w:szCs w:val="22"/>
        </w:rPr>
        <w:t>Má – li subdodavatel formu akciové společnosti, je přílohou seznamu i</w:t>
      </w:r>
      <w:r w:rsidR="0040291D">
        <w:rPr>
          <w:spacing w:val="-1"/>
          <w:sz w:val="22"/>
          <w:szCs w:val="22"/>
        </w:rPr>
        <w:t xml:space="preserve"> </w:t>
      </w:r>
      <w:r w:rsidRPr="00D404FC">
        <w:rPr>
          <w:spacing w:val="-1"/>
          <w:sz w:val="22"/>
          <w:szCs w:val="22"/>
        </w:rPr>
        <w:t>seznam</w:t>
      </w:r>
      <w:r w:rsidR="0040291D">
        <w:rPr>
          <w:spacing w:val="-1"/>
          <w:sz w:val="22"/>
          <w:szCs w:val="22"/>
        </w:rPr>
        <w:t xml:space="preserve"> </w:t>
      </w:r>
      <w:r w:rsidRPr="00D404FC">
        <w:rPr>
          <w:spacing w:val="-1"/>
          <w:sz w:val="22"/>
          <w:szCs w:val="22"/>
        </w:rPr>
        <w:t>vlastníků akcií, jejichž jmenovitá hodnota přesahuje 10 % základního kapitálu, vyhotovený ve lhůtě 90 dnů před dnem předložení seznamu subdodavatelů.</w:t>
      </w:r>
    </w:p>
    <w:p w:rsidR="00D404FC" w:rsidRPr="00D404FC" w:rsidRDefault="00D404FC" w:rsidP="00D404FC">
      <w:pPr>
        <w:pStyle w:val="Smlouva-slo0"/>
        <w:widowControl w:val="0"/>
        <w:numPr>
          <w:ilvl w:val="0"/>
          <w:numId w:val="21"/>
        </w:numPr>
        <w:spacing w:before="0"/>
        <w:rPr>
          <w:spacing w:val="-1"/>
          <w:sz w:val="22"/>
          <w:szCs w:val="22"/>
        </w:rPr>
      </w:pPr>
      <w:r w:rsidRPr="00D404FC">
        <w:rPr>
          <w:spacing w:val="-1"/>
          <w:sz w:val="22"/>
          <w:szCs w:val="22"/>
        </w:rPr>
        <w:t>Zhotovitel se zavazuje poskytnout kontrolním orgánům auditu plnou součinnost při provádění kontroly realizace stavební části akce a archivovat dokumentaci zakázky minimálně do roku 202</w:t>
      </w:r>
      <w:r w:rsidR="00725117">
        <w:rPr>
          <w:spacing w:val="-1"/>
          <w:sz w:val="22"/>
          <w:szCs w:val="22"/>
        </w:rPr>
        <w:t>6</w:t>
      </w:r>
      <w:r w:rsidRPr="00D404FC">
        <w:rPr>
          <w:spacing w:val="-1"/>
          <w:sz w:val="22"/>
          <w:szCs w:val="22"/>
        </w:rPr>
        <w:t>.</w:t>
      </w:r>
    </w:p>
    <w:p w:rsidR="00D404FC" w:rsidRPr="00D404FC" w:rsidRDefault="00D404FC" w:rsidP="00D404FC">
      <w:pPr>
        <w:pStyle w:val="Smlouva-slo0"/>
        <w:widowControl w:val="0"/>
        <w:numPr>
          <w:ilvl w:val="0"/>
          <w:numId w:val="21"/>
        </w:numPr>
        <w:spacing w:before="0"/>
        <w:rPr>
          <w:b/>
          <w:sz w:val="22"/>
          <w:szCs w:val="22"/>
        </w:rPr>
      </w:pPr>
      <w:r w:rsidRPr="00D404FC">
        <w:rPr>
          <w:sz w:val="22"/>
          <w:szCs w:val="22"/>
        </w:rPr>
        <w:t>Smlouva je vyhotovena v čtyřech stejnopisech s platností originálu podepsaných oprávněnými zástupci smluvních stran, přičemž objednatel obdrží tři vyhotovení a zhotovitel obdrží jedno vyhotovení.</w:t>
      </w:r>
    </w:p>
    <w:p w:rsidR="00D404FC" w:rsidRPr="00D404FC" w:rsidRDefault="00725117" w:rsidP="00D404FC">
      <w:pPr>
        <w:pStyle w:val="Smlouva-slo0"/>
        <w:widowControl w:val="0"/>
        <w:numPr>
          <w:ilvl w:val="0"/>
          <w:numId w:val="21"/>
        </w:numPr>
        <w:spacing w:before="0"/>
        <w:rPr>
          <w:b/>
          <w:sz w:val="22"/>
          <w:szCs w:val="22"/>
        </w:rPr>
      </w:pPr>
      <w:r>
        <w:rPr>
          <w:sz w:val="22"/>
          <w:szCs w:val="22"/>
        </w:rPr>
        <w:t>Přílohou smlouvy jsou</w:t>
      </w:r>
      <w:r w:rsidR="00D404FC" w:rsidRPr="00D404FC">
        <w:rPr>
          <w:sz w:val="22"/>
          <w:szCs w:val="22"/>
        </w:rPr>
        <w:t xml:space="preserve">: </w:t>
      </w:r>
    </w:p>
    <w:p w:rsidR="00D404FC" w:rsidRPr="00D404FC" w:rsidRDefault="00D404FC" w:rsidP="00D404FC">
      <w:pPr>
        <w:pStyle w:val="Smlouva-slo0"/>
        <w:widowControl w:val="0"/>
        <w:spacing w:before="0"/>
        <w:ind w:left="397"/>
        <w:rPr>
          <w:sz w:val="22"/>
          <w:szCs w:val="22"/>
        </w:rPr>
      </w:pPr>
      <w:r w:rsidRPr="00D404FC">
        <w:rPr>
          <w:sz w:val="22"/>
          <w:szCs w:val="22"/>
        </w:rPr>
        <w:t>Položkový rozpočet</w:t>
      </w:r>
      <w:r w:rsidR="006F4F03">
        <w:rPr>
          <w:sz w:val="22"/>
          <w:szCs w:val="22"/>
        </w:rPr>
        <w:t xml:space="preserve"> - výkaz výměr</w:t>
      </w:r>
    </w:p>
    <w:p w:rsidR="00D404FC" w:rsidRPr="00D404FC" w:rsidRDefault="00D404FC" w:rsidP="00D404FC">
      <w:pPr>
        <w:pStyle w:val="Smlouva-slo0"/>
        <w:widowControl w:val="0"/>
        <w:spacing w:before="0"/>
        <w:ind w:left="397"/>
        <w:rPr>
          <w:sz w:val="22"/>
          <w:szCs w:val="22"/>
        </w:rPr>
      </w:pPr>
      <w:r w:rsidRPr="00D404FC">
        <w:rPr>
          <w:sz w:val="22"/>
          <w:szCs w:val="22"/>
        </w:rPr>
        <w:t>Harmonogram realizace stavby s dodržen</w:t>
      </w:r>
      <w:r w:rsidR="0040291D">
        <w:rPr>
          <w:sz w:val="22"/>
          <w:szCs w:val="22"/>
        </w:rPr>
        <w:t>ím termínů v části VI. bodu 2. t</w:t>
      </w:r>
      <w:r w:rsidRPr="00D404FC">
        <w:rPr>
          <w:sz w:val="22"/>
          <w:szCs w:val="22"/>
        </w:rPr>
        <w:t>éto smlouvy</w:t>
      </w:r>
    </w:p>
    <w:p w:rsidR="00D404FC" w:rsidRPr="00D404FC" w:rsidRDefault="00D404FC" w:rsidP="00D404FC">
      <w:pPr>
        <w:pStyle w:val="Smlouva-slo0"/>
        <w:widowControl w:val="0"/>
        <w:spacing w:before="0"/>
        <w:ind w:left="397"/>
        <w:rPr>
          <w:sz w:val="22"/>
          <w:szCs w:val="22"/>
        </w:rPr>
      </w:pPr>
      <w:r w:rsidRPr="00D404FC">
        <w:rPr>
          <w:sz w:val="22"/>
          <w:szCs w:val="22"/>
        </w:rPr>
        <w:t>Seznam subdodavatelů s uvedením identifikačních údajů a části stavby, které budou pří</w:t>
      </w:r>
      <w:r w:rsidR="0040291D">
        <w:rPr>
          <w:sz w:val="22"/>
          <w:szCs w:val="22"/>
        </w:rPr>
        <w:t>slušným subdodavatelem plněny (</w:t>
      </w:r>
      <w:r w:rsidRPr="00D404FC">
        <w:rPr>
          <w:sz w:val="22"/>
          <w:szCs w:val="22"/>
        </w:rPr>
        <w:t>v souladu s pokyny v Zadávací dokumentaci)</w:t>
      </w: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p>
    <w:p w:rsidR="00D404FC" w:rsidRDefault="00D404FC" w:rsidP="00D404FC">
      <w:pPr>
        <w:pStyle w:val="Smlouva-slo0"/>
        <w:widowControl w:val="0"/>
        <w:spacing w:before="0"/>
        <w:ind w:left="397"/>
        <w:rPr>
          <w:sz w:val="22"/>
          <w:szCs w:val="22"/>
        </w:rPr>
      </w:pPr>
      <w:r w:rsidRPr="00D404FC">
        <w:rPr>
          <w:sz w:val="22"/>
          <w:szCs w:val="22"/>
        </w:rPr>
        <w:t>V</w:t>
      </w:r>
      <w:r w:rsidR="006F4F03">
        <w:rPr>
          <w:sz w:val="22"/>
          <w:szCs w:val="22"/>
        </w:rPr>
        <w:t> Nové Včelnici d</w:t>
      </w:r>
      <w:r w:rsidRPr="00D404FC">
        <w:rPr>
          <w:sz w:val="22"/>
          <w:szCs w:val="22"/>
        </w:rPr>
        <w:t>ne</w:t>
      </w:r>
      <w:r w:rsidR="006F4F03">
        <w:rPr>
          <w:sz w:val="22"/>
          <w:szCs w:val="22"/>
        </w:rPr>
        <w:t xml:space="preserve"> </w:t>
      </w:r>
    </w:p>
    <w:p w:rsidR="00725117" w:rsidRPr="00D404FC" w:rsidRDefault="00725117"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r w:rsidRPr="00D404FC">
        <w:rPr>
          <w:sz w:val="22"/>
          <w:szCs w:val="22"/>
        </w:rPr>
        <w:t>Za zhotovitele:</w:t>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t>Za objednatele:</w:t>
      </w:r>
    </w:p>
    <w:p w:rsidR="00D404FC" w:rsidRPr="00D404FC" w:rsidRDefault="00D404FC" w:rsidP="00D404FC">
      <w:pPr>
        <w:ind w:left="397"/>
        <w:jc w:val="both"/>
        <w:rPr>
          <w:rFonts w:ascii="Times New Roman" w:hAnsi="Times New Roman"/>
        </w:rPr>
      </w:pPr>
    </w:p>
    <w:p w:rsidR="00A1487F" w:rsidRPr="00D404FC" w:rsidRDefault="00A1487F">
      <w:pPr>
        <w:rPr>
          <w:rFonts w:ascii="Times New Roman" w:hAnsi="Times New Roman"/>
        </w:rPr>
      </w:pPr>
    </w:p>
    <w:sectPr w:rsidR="00A1487F" w:rsidRPr="00D404FC" w:rsidSect="00CC191E">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AE" w:rsidRDefault="00817EAE" w:rsidP="00D404FC">
      <w:r>
        <w:separator/>
      </w:r>
    </w:p>
  </w:endnote>
  <w:endnote w:type="continuationSeparator" w:id="0">
    <w:p w:rsidR="00817EAE" w:rsidRDefault="00817EAE" w:rsidP="00D4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8" w:rsidRPr="00D62AD1" w:rsidRDefault="00E17850">
    <w:pPr>
      <w:pStyle w:val="Zpat"/>
      <w:jc w:val="right"/>
      <w:rPr>
        <w:rFonts w:ascii="Arial Narrow" w:hAnsi="Arial Narrow"/>
        <w:sz w:val="18"/>
        <w:szCs w:val="18"/>
      </w:rPr>
    </w:pPr>
    <w:r w:rsidRPr="00D62AD1">
      <w:rPr>
        <w:rFonts w:ascii="Arial Narrow" w:hAnsi="Arial Narrow"/>
        <w:sz w:val="18"/>
        <w:szCs w:val="18"/>
      </w:rPr>
      <w:fldChar w:fldCharType="begin"/>
    </w:r>
    <w:r w:rsidR="00A87905" w:rsidRPr="00D62AD1">
      <w:rPr>
        <w:rFonts w:ascii="Arial Narrow" w:hAnsi="Arial Narrow"/>
        <w:sz w:val="18"/>
        <w:szCs w:val="18"/>
      </w:rPr>
      <w:instrText xml:space="preserve"> PAGE   \* MERGEFORMAT </w:instrText>
    </w:r>
    <w:r w:rsidRPr="00D62AD1">
      <w:rPr>
        <w:rFonts w:ascii="Arial Narrow" w:hAnsi="Arial Narrow"/>
        <w:sz w:val="18"/>
        <w:szCs w:val="18"/>
      </w:rPr>
      <w:fldChar w:fldCharType="separate"/>
    </w:r>
    <w:r w:rsidR="00373F7F">
      <w:rPr>
        <w:rFonts w:ascii="Arial Narrow" w:hAnsi="Arial Narrow"/>
        <w:noProof/>
        <w:sz w:val="18"/>
        <w:szCs w:val="18"/>
      </w:rPr>
      <w:t>1</w:t>
    </w:r>
    <w:r w:rsidRPr="00D62AD1">
      <w:rPr>
        <w:rFonts w:ascii="Arial Narrow" w:hAnsi="Arial Narrow"/>
        <w:sz w:val="18"/>
        <w:szCs w:val="18"/>
      </w:rPr>
      <w:fldChar w:fldCharType="end"/>
    </w:r>
  </w:p>
  <w:p w:rsidR="00490088" w:rsidRDefault="00817E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AE" w:rsidRDefault="00817EAE" w:rsidP="00D404FC">
      <w:r>
        <w:separator/>
      </w:r>
    </w:p>
  </w:footnote>
  <w:footnote w:type="continuationSeparator" w:id="0">
    <w:p w:rsidR="00817EAE" w:rsidRDefault="00817EAE" w:rsidP="00D4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03" w:rsidRPr="006F4F03" w:rsidRDefault="006F4F03" w:rsidP="006F4F03">
    <w:pPr>
      <w:ind w:left="180"/>
      <w:jc w:val="center"/>
    </w:pPr>
    <w:r>
      <w:rPr>
        <w:b/>
        <w:sz w:val="40"/>
        <w:szCs w:val="40"/>
        <w:bdr w:val="single" w:sz="4" w:space="0" w:color="auto"/>
      </w:rPr>
      <w:t xml:space="preserve">Rekonstrukce </w:t>
    </w:r>
    <w:r w:rsidR="00C220BA">
      <w:rPr>
        <w:b/>
        <w:sz w:val="40"/>
        <w:szCs w:val="40"/>
        <w:bdr w:val="single" w:sz="4" w:space="0" w:color="auto"/>
      </w:rPr>
      <w:t>povrchu tartanové dráhy</w:t>
    </w:r>
  </w:p>
  <w:p w:rsidR="006F4F03" w:rsidRDefault="006F4F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4B3A5ACC"/>
    <w:lvl w:ilvl="0" w:tplc="B7C23F30">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4C366C"/>
    <w:multiLevelType w:val="hybridMultilevel"/>
    <w:tmpl w:val="F274D34E"/>
    <w:lvl w:ilvl="0" w:tplc="EFB0C70C">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5"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hint="default"/>
        <w:b w:val="0"/>
        <w:i w:val="0"/>
        <w:sz w:val="22"/>
        <w:szCs w:val="22"/>
      </w:rPr>
    </w:lvl>
  </w:abstractNum>
  <w:abstractNum w:abstractNumId="6"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3A66723"/>
    <w:multiLevelType w:val="singleLevel"/>
    <w:tmpl w:val="370E6B3C"/>
    <w:lvl w:ilvl="0">
      <w:start w:val="1"/>
      <w:numFmt w:val="lowerLetter"/>
      <w:lvlText w:val="%1)"/>
      <w:lvlJc w:val="left"/>
      <w:pPr>
        <w:tabs>
          <w:tab w:val="num" w:pos="360"/>
        </w:tabs>
        <w:ind w:left="360" w:hanging="360"/>
      </w:pPr>
      <w:rPr>
        <w:b w:val="0"/>
        <w:i w:val="0"/>
        <w:sz w:val="22"/>
        <w:szCs w:val="22"/>
      </w:rPr>
    </w:lvl>
  </w:abstractNum>
  <w:abstractNum w:abstractNumId="1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3" w15:restartNumberingAfterBreak="0">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4E1056"/>
    <w:multiLevelType w:val="hybridMultilevel"/>
    <w:tmpl w:val="C7020AC8"/>
    <w:lvl w:ilvl="0" w:tplc="1D88648E">
      <w:start w:val="1"/>
      <w:numFmt w:val="decimal"/>
      <w:lvlText w:val="%1."/>
      <w:lvlJc w:val="left"/>
      <w:pPr>
        <w:tabs>
          <w:tab w:val="num" w:pos="720"/>
        </w:tabs>
        <w:ind w:left="720" w:hanging="360"/>
      </w:pPr>
    </w:lvl>
    <w:lvl w:ilvl="1" w:tplc="4DD669B4">
      <w:start w:val="1"/>
      <w:numFmt w:val="lowerLetter"/>
      <w:lvlText w:val="%2)"/>
      <w:lvlJc w:val="left"/>
      <w:pPr>
        <w:tabs>
          <w:tab w:val="num" w:pos="1455"/>
        </w:tabs>
        <w:ind w:left="1455" w:hanging="375"/>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657CB8"/>
    <w:multiLevelType w:val="singleLevel"/>
    <w:tmpl w:val="1A9293F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692293"/>
    <w:multiLevelType w:val="hybridMultilevel"/>
    <w:tmpl w:val="BFAA58F8"/>
    <w:lvl w:ilvl="0" w:tplc="8A0C60A2">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D1974CA"/>
    <w:multiLevelType w:val="singleLevel"/>
    <w:tmpl w:val="A8AEC992"/>
    <w:lvl w:ilvl="0">
      <w:start w:val="1"/>
      <w:numFmt w:val="lowerLetter"/>
      <w:lvlText w:val="%1)"/>
      <w:lvlJc w:val="left"/>
      <w:pPr>
        <w:tabs>
          <w:tab w:val="num" w:pos="360"/>
        </w:tabs>
        <w:ind w:left="360" w:hanging="360"/>
      </w:pPr>
      <w:rPr>
        <w:b w:val="0"/>
        <w:i w:val="0"/>
        <w:sz w:val="22"/>
        <w:szCs w:val="22"/>
      </w:rPr>
    </w:lvl>
  </w:abstractNum>
  <w:num w:numId="1">
    <w:abstractNumId w:val="16"/>
  </w:num>
  <w:num w:numId="2">
    <w:abstractNumId w:val="5"/>
  </w:num>
  <w:num w:numId="3">
    <w:abstractNumId w:val="21"/>
  </w:num>
  <w:num w:numId="4">
    <w:abstractNumId w:val="10"/>
  </w:num>
  <w:num w:numId="5">
    <w:abstractNumId w:val="4"/>
  </w:num>
  <w:num w:numId="6">
    <w:abstractNumId w:val="15"/>
  </w:num>
  <w:num w:numId="7">
    <w:abstractNumId w:val="12"/>
  </w:num>
  <w:num w:numId="8">
    <w:abstractNumId w:val="17"/>
  </w:num>
  <w:num w:numId="9">
    <w:abstractNumId w:val="13"/>
  </w:num>
  <w:num w:numId="10">
    <w:abstractNumId w:val="3"/>
  </w:num>
  <w:num w:numId="11">
    <w:abstractNumId w:val="18"/>
  </w:num>
  <w:num w:numId="12">
    <w:abstractNumId w:val="6"/>
  </w:num>
  <w:num w:numId="13">
    <w:abstractNumId w:val="7"/>
  </w:num>
  <w:num w:numId="14">
    <w:abstractNumId w:val="8"/>
  </w:num>
  <w:num w:numId="15">
    <w:abstractNumId w:val="2"/>
  </w:num>
  <w:num w:numId="16">
    <w:abstractNumId w:val="20"/>
  </w:num>
  <w:num w:numId="17">
    <w:abstractNumId w:val="0"/>
  </w:num>
  <w:num w:numId="18">
    <w:abstractNumId w:val="19"/>
  </w:num>
  <w:num w:numId="19">
    <w:abstractNumId w:val="11"/>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FC"/>
    <w:rsid w:val="00075984"/>
    <w:rsid w:val="00083096"/>
    <w:rsid w:val="000A61C7"/>
    <w:rsid w:val="000C0FEF"/>
    <w:rsid w:val="00103C8D"/>
    <w:rsid w:val="0015463C"/>
    <w:rsid w:val="001E2D70"/>
    <w:rsid w:val="0026357F"/>
    <w:rsid w:val="00373F7F"/>
    <w:rsid w:val="003B6736"/>
    <w:rsid w:val="003F782C"/>
    <w:rsid w:val="0040291D"/>
    <w:rsid w:val="00412281"/>
    <w:rsid w:val="00431632"/>
    <w:rsid w:val="00471FFD"/>
    <w:rsid w:val="004A5E69"/>
    <w:rsid w:val="005B535F"/>
    <w:rsid w:val="0066008F"/>
    <w:rsid w:val="00697EE0"/>
    <w:rsid w:val="006D6369"/>
    <w:rsid w:val="006E2C40"/>
    <w:rsid w:val="006F4F03"/>
    <w:rsid w:val="00715E5E"/>
    <w:rsid w:val="00725117"/>
    <w:rsid w:val="00766980"/>
    <w:rsid w:val="00787704"/>
    <w:rsid w:val="00817EAE"/>
    <w:rsid w:val="008F0F39"/>
    <w:rsid w:val="00953C0A"/>
    <w:rsid w:val="009700EA"/>
    <w:rsid w:val="009F69A5"/>
    <w:rsid w:val="00A14611"/>
    <w:rsid w:val="00A1487F"/>
    <w:rsid w:val="00A8747A"/>
    <w:rsid w:val="00A87905"/>
    <w:rsid w:val="00AD61CD"/>
    <w:rsid w:val="00C00667"/>
    <w:rsid w:val="00C220BA"/>
    <w:rsid w:val="00C73CE4"/>
    <w:rsid w:val="00C8550E"/>
    <w:rsid w:val="00C93D4D"/>
    <w:rsid w:val="00CA2925"/>
    <w:rsid w:val="00CC191E"/>
    <w:rsid w:val="00D1095D"/>
    <w:rsid w:val="00D404FC"/>
    <w:rsid w:val="00DB310A"/>
    <w:rsid w:val="00E17850"/>
    <w:rsid w:val="00E843DD"/>
    <w:rsid w:val="00E96CB8"/>
    <w:rsid w:val="00ED4993"/>
    <w:rsid w:val="00F137EC"/>
    <w:rsid w:val="00F227DB"/>
    <w:rsid w:val="00F91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47E5D-9A54-4769-AE6A-E7A8F27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4FC"/>
    <w:pPr>
      <w:spacing w:after="0" w:line="240" w:lineRule="auto"/>
    </w:pPr>
    <w:rPr>
      <w:rFonts w:ascii="Calibri" w:eastAsia="Calibri" w:hAnsi="Calibri" w:cs="Times New Roman"/>
    </w:rPr>
  </w:style>
  <w:style w:type="paragraph" w:styleId="Nadpis2">
    <w:name w:val="heading 2"/>
    <w:basedOn w:val="Normln"/>
    <w:next w:val="Normln"/>
    <w:link w:val="Nadpis2Char"/>
    <w:unhideWhenUsed/>
    <w:qFormat/>
    <w:rsid w:val="00D404FC"/>
    <w:pPr>
      <w:keepNext/>
      <w:tabs>
        <w:tab w:val="left" w:pos="1736"/>
      </w:tabs>
      <w:ind w:left="360"/>
      <w:jc w:val="center"/>
      <w:outlineLvl w:val="1"/>
    </w:pPr>
    <w:rPr>
      <w:rFonts w:ascii="Arial" w:eastAsia="Times New Roman" w:hAnsi="Arial"/>
      <w:b/>
      <w:sz w:val="20"/>
      <w:szCs w:val="20"/>
    </w:rPr>
  </w:style>
  <w:style w:type="paragraph" w:styleId="Nadpis7">
    <w:name w:val="heading 7"/>
    <w:basedOn w:val="Normln"/>
    <w:next w:val="Normln"/>
    <w:link w:val="Nadpis7Char"/>
    <w:uiPriority w:val="9"/>
    <w:unhideWhenUsed/>
    <w:qFormat/>
    <w:rsid w:val="00D404FC"/>
    <w:pPr>
      <w:spacing w:before="240" w:after="60"/>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404FC"/>
    <w:rPr>
      <w:rFonts w:ascii="Arial" w:eastAsia="Times New Roman" w:hAnsi="Arial" w:cs="Times New Roman"/>
      <w:b/>
      <w:sz w:val="20"/>
      <w:szCs w:val="20"/>
    </w:rPr>
  </w:style>
  <w:style w:type="character" w:customStyle="1" w:styleId="Nadpis7Char">
    <w:name w:val="Nadpis 7 Char"/>
    <w:basedOn w:val="Standardnpsmoodstavce"/>
    <w:link w:val="Nadpis7"/>
    <w:uiPriority w:val="9"/>
    <w:rsid w:val="00D404FC"/>
    <w:rPr>
      <w:rFonts w:ascii="Calibri" w:eastAsia="Times New Roman" w:hAnsi="Calibri" w:cs="Times New Roman"/>
      <w:sz w:val="24"/>
      <w:szCs w:val="24"/>
    </w:rPr>
  </w:style>
  <w:style w:type="character" w:styleId="Hypertextovodkaz">
    <w:name w:val="Hyperlink"/>
    <w:uiPriority w:val="99"/>
    <w:unhideWhenUsed/>
    <w:rsid w:val="00D404FC"/>
    <w:rPr>
      <w:color w:val="0000FF"/>
      <w:u w:val="single"/>
    </w:rPr>
  </w:style>
  <w:style w:type="paragraph" w:styleId="Zpat">
    <w:name w:val="footer"/>
    <w:basedOn w:val="Normln"/>
    <w:link w:val="ZpatChar"/>
    <w:uiPriority w:val="99"/>
    <w:unhideWhenUsed/>
    <w:rsid w:val="00D404FC"/>
    <w:pPr>
      <w:tabs>
        <w:tab w:val="center" w:pos="4536"/>
        <w:tab w:val="right" w:pos="9072"/>
      </w:tabs>
    </w:pPr>
  </w:style>
  <w:style w:type="character" w:customStyle="1" w:styleId="ZpatChar">
    <w:name w:val="Zápatí Char"/>
    <w:basedOn w:val="Standardnpsmoodstavce"/>
    <w:link w:val="Zpat"/>
    <w:uiPriority w:val="99"/>
    <w:rsid w:val="00D404FC"/>
    <w:rPr>
      <w:rFonts w:ascii="Calibri" w:eastAsia="Calibri" w:hAnsi="Calibri" w:cs="Times New Roman"/>
    </w:rPr>
  </w:style>
  <w:style w:type="paragraph" w:styleId="Zkladntextodsazen3">
    <w:name w:val="Body Text Indent 3"/>
    <w:basedOn w:val="Normln"/>
    <w:link w:val="Zkladntextodsazen3Char"/>
    <w:rsid w:val="00D404FC"/>
    <w:pPr>
      <w:ind w:firstLine="16"/>
      <w:jc w:val="both"/>
    </w:pPr>
    <w:rPr>
      <w:rFonts w:ascii="Arial" w:eastAsia="Times New Roman" w:hAnsi="Arial"/>
      <w:sz w:val="24"/>
      <w:szCs w:val="20"/>
    </w:rPr>
  </w:style>
  <w:style w:type="character" w:customStyle="1" w:styleId="Zkladntextodsazen3Char">
    <w:name w:val="Základní text odsazený 3 Char"/>
    <w:basedOn w:val="Standardnpsmoodstavce"/>
    <w:link w:val="Zkladntextodsazen3"/>
    <w:rsid w:val="00D404FC"/>
    <w:rPr>
      <w:rFonts w:ascii="Arial" w:eastAsia="Times New Roman" w:hAnsi="Arial" w:cs="Times New Roman"/>
      <w:sz w:val="24"/>
      <w:szCs w:val="20"/>
    </w:rPr>
  </w:style>
  <w:style w:type="paragraph" w:customStyle="1" w:styleId="Smlouva-slo">
    <w:name w:val="Smlouva-è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mlouva2">
    <w:name w:val="Smlouva2"/>
    <w:basedOn w:val="Normln"/>
    <w:rsid w:val="00D404FC"/>
    <w:pPr>
      <w:jc w:val="center"/>
    </w:pPr>
    <w:rPr>
      <w:rFonts w:ascii="Times New Roman" w:eastAsia="Times New Roman" w:hAnsi="Times New Roman"/>
      <w:b/>
      <w:bCs/>
      <w:sz w:val="24"/>
      <w:szCs w:val="24"/>
      <w:lang w:eastAsia="cs-CZ"/>
    </w:rPr>
  </w:style>
  <w:style w:type="paragraph" w:customStyle="1" w:styleId="Smlouva-slo0">
    <w:name w:val="Smlouva-č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lovnvSOD">
    <w:name w:val="číslování v SOD"/>
    <w:basedOn w:val="Normln"/>
    <w:next w:val="Normln"/>
    <w:rsid w:val="00D404FC"/>
    <w:pPr>
      <w:widowControl w:val="0"/>
      <w:numPr>
        <w:numId w:val="7"/>
      </w:numPr>
      <w:spacing w:after="120"/>
      <w:jc w:val="both"/>
    </w:pPr>
    <w:rPr>
      <w:rFonts w:ascii="Arial" w:eastAsia="Times New Roman" w:hAnsi="Arial"/>
      <w:szCs w:val="20"/>
      <w:lang w:eastAsia="cs-CZ"/>
    </w:rPr>
  </w:style>
  <w:style w:type="paragraph" w:styleId="Zkladntext2">
    <w:name w:val="Body Text 2"/>
    <w:basedOn w:val="Normln"/>
    <w:link w:val="Zkladntext2Char"/>
    <w:uiPriority w:val="99"/>
    <w:semiHidden/>
    <w:unhideWhenUsed/>
    <w:rsid w:val="00D404FC"/>
    <w:pPr>
      <w:spacing w:after="120" w:line="480" w:lineRule="auto"/>
    </w:pPr>
  </w:style>
  <w:style w:type="character" w:customStyle="1" w:styleId="Zkladntext2Char">
    <w:name w:val="Základní text 2 Char"/>
    <w:basedOn w:val="Standardnpsmoodstavce"/>
    <w:link w:val="Zkladntext2"/>
    <w:uiPriority w:val="99"/>
    <w:semiHidden/>
    <w:rsid w:val="00D404FC"/>
    <w:rPr>
      <w:rFonts w:ascii="Calibri" w:eastAsia="Calibri" w:hAnsi="Calibri" w:cs="Times New Roman"/>
    </w:rPr>
  </w:style>
  <w:style w:type="paragraph" w:styleId="Zhlav">
    <w:name w:val="header"/>
    <w:basedOn w:val="Normln"/>
    <w:link w:val="ZhlavChar"/>
    <w:uiPriority w:val="99"/>
    <w:unhideWhenUsed/>
    <w:rsid w:val="00D404FC"/>
    <w:pPr>
      <w:tabs>
        <w:tab w:val="center" w:pos="4536"/>
        <w:tab w:val="right" w:pos="9072"/>
      </w:tabs>
    </w:pPr>
  </w:style>
  <w:style w:type="character" w:customStyle="1" w:styleId="ZhlavChar">
    <w:name w:val="Záhlaví Char"/>
    <w:basedOn w:val="Standardnpsmoodstavce"/>
    <w:link w:val="Zhlav"/>
    <w:uiPriority w:val="99"/>
    <w:rsid w:val="00D404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ebeska@vceln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celn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pecha@vceln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6188</Words>
  <Characters>36512</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42615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Edita</cp:lastModifiedBy>
  <cp:revision>3</cp:revision>
  <cp:lastPrinted>2015-01-06T12:56:00Z</cp:lastPrinted>
  <dcterms:created xsi:type="dcterms:W3CDTF">2016-11-11T08:07:00Z</dcterms:created>
  <dcterms:modified xsi:type="dcterms:W3CDTF">2016-11-11T08:07:00Z</dcterms:modified>
</cp:coreProperties>
</file>