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AD1" w:rsidRDefault="00DF6AD1" w:rsidP="00DF6AD1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F6AD1">
        <w:rPr>
          <w:rFonts w:ascii="Times New Roman" w:hAnsi="Times New Roman" w:cs="Times New Roman"/>
          <w:b/>
          <w:sz w:val="24"/>
          <w:szCs w:val="24"/>
        </w:rPr>
        <w:t>FORMULÁŘ VÝKAZ OBRATU</w:t>
      </w:r>
    </w:p>
    <w:p w:rsidR="00DF6AD1" w:rsidRDefault="00DF6AD1" w:rsidP="00DF6AD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F6AD1" w:rsidRDefault="00DF6AD1" w:rsidP="00DF6A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formulář slouží k prokázání splnění ekonomického a finančního kvalifikačního předpokladu, o výši dosaženého obratu s ohledem na předmět veřejné zakázky (za obdobné služby) za poslední tři účetní období pro dodavatele</w:t>
      </w:r>
    </w:p>
    <w:p w:rsidR="00DF6AD1" w:rsidRDefault="00DF6AD1" w:rsidP="00DF6A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F6AD1" w:rsidRDefault="00DF6AD1" w:rsidP="00DF6A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Obchodní firma …………………………………………………………………………………</w:t>
      </w:r>
    </w:p>
    <w:p w:rsidR="001644E7" w:rsidRDefault="001644E7" w:rsidP="00DF6A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F6AD1" w:rsidRDefault="00DF6AD1" w:rsidP="00DF6A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Úroveň pro splnění kvalifikace je stanovena na 8 000 000 Kč/rok bez DPH v každém ze tří předchozích účetních obdobích za obdobné služby</w:t>
      </w:r>
    </w:p>
    <w:p w:rsidR="00DF6AD1" w:rsidRDefault="00DF6AD1" w:rsidP="00DF6A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F6AD1" w:rsidRDefault="00381D12" w:rsidP="00DF6A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Výše obratu dodavatele v Kč bez DPH dosaženého za poskytování obdobných služeb </w:t>
      </w:r>
      <w:proofErr w:type="gramStart"/>
      <w:r>
        <w:rPr>
          <w:rFonts w:ascii="Times New Roman" w:hAnsi="Times New Roman" w:cs="Times New Roman"/>
          <w:sz w:val="24"/>
          <w:szCs w:val="24"/>
        </w:rPr>
        <w:t>jako  předmět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veřejné zakázky za poslední tři účetní období:</w:t>
      </w:r>
    </w:p>
    <w:p w:rsidR="00381D12" w:rsidRDefault="00381D12" w:rsidP="00DF6A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644E7" w:rsidRDefault="001644E7" w:rsidP="00DF6A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81D12" w:rsidTr="00381D12">
        <w:tc>
          <w:tcPr>
            <w:tcW w:w="3070" w:type="dxa"/>
          </w:tcPr>
          <w:p w:rsidR="00381D12" w:rsidRDefault="00381D12" w:rsidP="00381D12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071" w:type="dxa"/>
          </w:tcPr>
          <w:p w:rsidR="00381D12" w:rsidRDefault="00381D12" w:rsidP="00381D12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071" w:type="dxa"/>
          </w:tcPr>
          <w:p w:rsidR="00381D12" w:rsidRDefault="00381D12" w:rsidP="00381D12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567AE" w:rsidTr="00381D12">
        <w:tc>
          <w:tcPr>
            <w:tcW w:w="3070" w:type="dxa"/>
          </w:tcPr>
          <w:p w:rsidR="000567AE" w:rsidRDefault="000567AE" w:rsidP="00DF6AD1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 tis. Kč</w:t>
            </w:r>
          </w:p>
        </w:tc>
        <w:tc>
          <w:tcPr>
            <w:tcW w:w="3071" w:type="dxa"/>
          </w:tcPr>
          <w:p w:rsidR="000567AE" w:rsidRDefault="000567AE">
            <w:r w:rsidRPr="00FA461E">
              <w:rPr>
                <w:rFonts w:ascii="Times New Roman" w:hAnsi="Times New Roman" w:cs="Times New Roman"/>
                <w:sz w:val="24"/>
                <w:szCs w:val="24"/>
              </w:rPr>
              <w:t>……………………… tis. Kč</w:t>
            </w:r>
          </w:p>
        </w:tc>
        <w:tc>
          <w:tcPr>
            <w:tcW w:w="3071" w:type="dxa"/>
          </w:tcPr>
          <w:p w:rsidR="000567AE" w:rsidRDefault="000567AE">
            <w:r w:rsidRPr="00FA461E">
              <w:rPr>
                <w:rFonts w:ascii="Times New Roman" w:hAnsi="Times New Roman" w:cs="Times New Roman"/>
                <w:sz w:val="24"/>
                <w:szCs w:val="24"/>
              </w:rPr>
              <w:t>……………………… tis. Kč</w:t>
            </w:r>
          </w:p>
        </w:tc>
      </w:tr>
      <w:tr w:rsidR="00A65E54" w:rsidTr="00381D12">
        <w:tc>
          <w:tcPr>
            <w:tcW w:w="3070" w:type="dxa"/>
          </w:tcPr>
          <w:p w:rsidR="00A65E54" w:rsidRDefault="00A65E54" w:rsidP="00DF6AD1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65E54" w:rsidRPr="00FA461E" w:rsidRDefault="00A6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65E54" w:rsidRPr="00FA461E" w:rsidRDefault="00A6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D12" w:rsidRDefault="00381D12" w:rsidP="00DF6A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65E54" w:rsidRDefault="00A65E54" w:rsidP="00DF6A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644E7" w:rsidRDefault="001644E7" w:rsidP="00DF6A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65E54" w:rsidRPr="00747709" w:rsidRDefault="00A65E54" w:rsidP="00A65E5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747709">
        <w:rPr>
          <w:rFonts w:ascii="Times New Roman" w:eastAsia="Times New Roman" w:hAnsi="Times New Roman" w:cs="Times New Roman"/>
          <w:sz w:val="24"/>
          <w:szCs w:val="18"/>
        </w:rPr>
        <w:t>Datum: ________________</w:t>
      </w:r>
    </w:p>
    <w:p w:rsidR="00A65E54" w:rsidRPr="00747709" w:rsidRDefault="00A65E54" w:rsidP="00A65E5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6503"/>
      </w:tblGrid>
      <w:tr w:rsidR="00A65E54" w:rsidRPr="00747709" w:rsidTr="00A1776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54" w:rsidRPr="00747709" w:rsidRDefault="00A65E54" w:rsidP="00A177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747709">
              <w:rPr>
                <w:rFonts w:ascii="Times New Roman" w:eastAsia="Times New Roman" w:hAnsi="Times New Roman" w:cs="Times New Roman"/>
                <w:sz w:val="24"/>
                <w:szCs w:val="18"/>
              </w:rPr>
              <w:t>Otisk razítka</w:t>
            </w:r>
          </w:p>
          <w:p w:rsidR="00A65E54" w:rsidRPr="00747709" w:rsidRDefault="00A65E54" w:rsidP="00A177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A65E54" w:rsidRPr="00747709" w:rsidRDefault="00A65E54" w:rsidP="00A177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A65E54" w:rsidRPr="00747709" w:rsidRDefault="00A65E54" w:rsidP="00A177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A65E54" w:rsidRPr="00747709" w:rsidRDefault="00A65E54" w:rsidP="00A177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A65E54" w:rsidRPr="00747709" w:rsidRDefault="00A65E54" w:rsidP="00A177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A65E54" w:rsidRPr="00747709" w:rsidRDefault="00A65E54" w:rsidP="00A177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54" w:rsidRPr="00747709" w:rsidRDefault="00A65E54" w:rsidP="00A177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A65E54" w:rsidRPr="00747709" w:rsidRDefault="00A65E54" w:rsidP="00A177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A65E54" w:rsidRPr="00747709" w:rsidRDefault="00A65E54" w:rsidP="00A177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A65E54" w:rsidRPr="00747709" w:rsidRDefault="00A65E54" w:rsidP="00A177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A65E54" w:rsidRPr="00747709" w:rsidRDefault="00A65E54" w:rsidP="00A177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A65E54" w:rsidRPr="00747709" w:rsidRDefault="00A65E54" w:rsidP="00A1776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747709">
              <w:rPr>
                <w:rFonts w:ascii="Times New Roman" w:eastAsia="Times New Roman" w:hAnsi="Times New Roman" w:cs="Times New Roman"/>
                <w:sz w:val="24"/>
                <w:szCs w:val="18"/>
              </w:rPr>
              <w:t>____________________________________</w:t>
            </w:r>
          </w:p>
          <w:p w:rsidR="00A65E54" w:rsidRPr="00747709" w:rsidRDefault="00A65E54" w:rsidP="00A1776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747709">
              <w:rPr>
                <w:rFonts w:ascii="Times New Roman" w:eastAsia="Times New Roman" w:hAnsi="Times New Roman" w:cs="Times New Roman"/>
                <w:sz w:val="24"/>
                <w:szCs w:val="18"/>
              </w:rPr>
              <w:t>Podpis osoby oprávněné jednat za dodavatele</w:t>
            </w:r>
          </w:p>
          <w:p w:rsidR="00A65E54" w:rsidRPr="00747709" w:rsidRDefault="00A65E54" w:rsidP="00A177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</w:tr>
    </w:tbl>
    <w:p w:rsidR="00A65E54" w:rsidRPr="00747709" w:rsidRDefault="00A65E54" w:rsidP="00A65E5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</w:rPr>
      </w:pPr>
    </w:p>
    <w:p w:rsidR="001644E7" w:rsidRDefault="001644E7" w:rsidP="00A65E5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644E7" w:rsidRDefault="001644E7" w:rsidP="00A65E5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65E54" w:rsidRPr="00747709" w:rsidRDefault="00A65E54" w:rsidP="00A65E5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7709">
        <w:rPr>
          <w:rFonts w:ascii="Times New Roman" w:eastAsia="Times New Roman" w:hAnsi="Times New Roman" w:cs="Times New Roman"/>
        </w:rPr>
        <w:t xml:space="preserve">Poznámka: </w:t>
      </w:r>
    </w:p>
    <w:p w:rsidR="00A65E54" w:rsidRPr="00862EF4" w:rsidRDefault="00A65E54" w:rsidP="00A65E54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2EF4">
        <w:rPr>
          <w:rFonts w:ascii="Times New Roman" w:eastAsia="Times New Roman" w:hAnsi="Times New Roman" w:cs="Times New Roman"/>
          <w:sz w:val="20"/>
          <w:szCs w:val="20"/>
        </w:rPr>
        <w:t xml:space="preserve">Pokud dodavatelé, v případě společné nabídky, prokazují splnění </w:t>
      </w:r>
      <w:r>
        <w:rPr>
          <w:rFonts w:ascii="Times New Roman" w:eastAsia="Times New Roman" w:hAnsi="Times New Roman" w:cs="Times New Roman"/>
          <w:sz w:val="20"/>
          <w:szCs w:val="20"/>
        </w:rPr>
        <w:t>této části kvalifikace společně</w:t>
      </w:r>
      <w:r w:rsidRPr="00862EF4">
        <w:rPr>
          <w:rFonts w:ascii="Times New Roman" w:eastAsia="Times New Roman" w:hAnsi="Times New Roman" w:cs="Times New Roman"/>
          <w:sz w:val="20"/>
          <w:szCs w:val="20"/>
        </w:rPr>
        <w:t xml:space="preserve">, předloží tento formulář </w:t>
      </w:r>
      <w:r>
        <w:rPr>
          <w:rFonts w:ascii="Times New Roman" w:eastAsia="Times New Roman" w:hAnsi="Times New Roman" w:cs="Times New Roman"/>
          <w:sz w:val="20"/>
          <w:szCs w:val="20"/>
        </w:rPr>
        <w:t>samostatně každý dodavatel, který se na splnění kvalifikace podílí a současně předloží i formulář v součtu za všechny dodavatele</w:t>
      </w:r>
      <w:r w:rsidRPr="00862EF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A65E54" w:rsidRPr="00862EF4" w:rsidRDefault="00A65E54" w:rsidP="00A65E54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2EF4">
        <w:rPr>
          <w:rFonts w:ascii="Times New Roman" w:eastAsia="Times New Roman" w:hAnsi="Times New Roman" w:cs="Times New Roman"/>
          <w:sz w:val="20"/>
          <w:szCs w:val="20"/>
        </w:rPr>
        <w:t>Pokud dodavatel prokazuje splnění této části k</w:t>
      </w:r>
      <w:r>
        <w:rPr>
          <w:rFonts w:ascii="Times New Roman" w:eastAsia="Times New Roman" w:hAnsi="Times New Roman" w:cs="Times New Roman"/>
          <w:sz w:val="20"/>
          <w:szCs w:val="20"/>
        </w:rPr>
        <w:t>valifikace pomocí subdodavatele</w:t>
      </w:r>
      <w:r w:rsidRPr="00862EF4">
        <w:rPr>
          <w:rFonts w:ascii="Times New Roman" w:eastAsia="Times New Roman" w:hAnsi="Times New Roman" w:cs="Times New Roman"/>
          <w:sz w:val="20"/>
          <w:szCs w:val="20"/>
        </w:rPr>
        <w:t xml:space="preserve">, předloží tento formulář </w:t>
      </w:r>
      <w:r w:rsidR="001644E7">
        <w:rPr>
          <w:rFonts w:ascii="Times New Roman" w:eastAsia="Times New Roman" w:hAnsi="Times New Roman" w:cs="Times New Roman"/>
          <w:sz w:val="20"/>
          <w:szCs w:val="20"/>
        </w:rPr>
        <w:t>za sebe i za subdodavatele s</w:t>
      </w:r>
      <w:r w:rsidRPr="00862EF4">
        <w:rPr>
          <w:rFonts w:ascii="Times New Roman" w:eastAsia="Times New Roman" w:hAnsi="Times New Roman" w:cs="Times New Roman"/>
          <w:sz w:val="20"/>
          <w:szCs w:val="20"/>
        </w:rPr>
        <w:t>oučasně za tento formulář přiloží originál nebo ověřenou kopii smlouvy se subdodavatelem, z níž vyplyne závazek subdodavatele k poskytnutí plnění určeného k plnění veřejné zakázky dodavatelem či k poskytnutí věcí a práv, s nimiž bude dodavatel oprávněn disponovat v rámci plnění veřejné zakázky, a to alespoň v rozsahu, v jakém subdodavatel prokázal splnění kvalifikace (pokud tuto smlouvu s týmž subdodavatelem již dodavatel předložil u jiné části kvalifikace, pak ji k tomuto formuláři nepřikládá).</w:t>
      </w:r>
    </w:p>
    <w:p w:rsidR="00A65E54" w:rsidRPr="00862EF4" w:rsidRDefault="001644E7" w:rsidP="00A65E54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Pokud dodavatel zahájil svou činnost vztahující se k předmětu veřejné zakázky později, postačí, vyplní-li údaje o svém obratu za všechna období od svého vzniku nebo od zahájení příslušné činnosti.</w:t>
      </w:r>
    </w:p>
    <w:p w:rsidR="00A65E54" w:rsidRPr="00862EF4" w:rsidRDefault="00A65E54" w:rsidP="00A65E54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2EF4">
        <w:rPr>
          <w:rFonts w:ascii="Times New Roman" w:eastAsia="Times New Roman" w:hAnsi="Times New Roman" w:cs="Times New Roman"/>
          <w:sz w:val="20"/>
          <w:szCs w:val="20"/>
        </w:rPr>
        <w:t>Zahraniční dodavatel provede přepočet své národní měny na Kč, a to v kurzu stanoveném ČNB v den zveřejnění oznámení o zahájení zadávacího řízení.</w:t>
      </w:r>
    </w:p>
    <w:p w:rsidR="00B756EF" w:rsidRDefault="00B756EF"/>
    <w:sectPr w:rsidR="00B756EF" w:rsidSect="00B756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26A" w:rsidRDefault="001C626A" w:rsidP="001644E7">
      <w:pPr>
        <w:spacing w:after="0" w:line="240" w:lineRule="auto"/>
      </w:pPr>
      <w:r>
        <w:separator/>
      </w:r>
    </w:p>
  </w:endnote>
  <w:endnote w:type="continuationSeparator" w:id="0">
    <w:p w:rsidR="001C626A" w:rsidRDefault="001C626A" w:rsidP="0016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26A" w:rsidRDefault="001C626A" w:rsidP="001644E7">
      <w:pPr>
        <w:spacing w:after="0" w:line="240" w:lineRule="auto"/>
      </w:pPr>
      <w:r>
        <w:separator/>
      </w:r>
    </w:p>
  </w:footnote>
  <w:footnote w:type="continuationSeparator" w:id="0">
    <w:p w:rsidR="001C626A" w:rsidRDefault="001C626A" w:rsidP="00164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4E7" w:rsidRDefault="001644E7">
    <w:pPr>
      <w:pStyle w:val="Zhlav"/>
    </w:pPr>
    <w:r>
      <w:t>Příloha č. 3</w:t>
    </w:r>
  </w:p>
  <w:p w:rsidR="001644E7" w:rsidRDefault="001644E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30"/>
    <w:rsid w:val="000567AE"/>
    <w:rsid w:val="001644E7"/>
    <w:rsid w:val="001C626A"/>
    <w:rsid w:val="002229DE"/>
    <w:rsid w:val="00233C99"/>
    <w:rsid w:val="00381D12"/>
    <w:rsid w:val="0089363B"/>
    <w:rsid w:val="00A65E54"/>
    <w:rsid w:val="00AB12F9"/>
    <w:rsid w:val="00B756EF"/>
    <w:rsid w:val="00CA5AD8"/>
    <w:rsid w:val="00DD50FF"/>
    <w:rsid w:val="00DF6AD1"/>
    <w:rsid w:val="00E0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1AA49-EABE-416A-B943-14453700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56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93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F6AD1"/>
    <w:pPr>
      <w:spacing w:after="0" w:line="240" w:lineRule="auto"/>
    </w:pPr>
  </w:style>
  <w:style w:type="table" w:styleId="Mkatabulky">
    <w:name w:val="Table Grid"/>
    <w:basedOn w:val="Normlntabulka"/>
    <w:uiPriority w:val="59"/>
    <w:rsid w:val="00381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4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44E7"/>
  </w:style>
  <w:style w:type="paragraph" w:styleId="Zpat">
    <w:name w:val="footer"/>
    <w:basedOn w:val="Normln"/>
    <w:link w:val="ZpatChar"/>
    <w:uiPriority w:val="99"/>
    <w:semiHidden/>
    <w:unhideWhenUsed/>
    <w:rsid w:val="00164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64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Edita</cp:lastModifiedBy>
  <cp:revision>2</cp:revision>
  <dcterms:created xsi:type="dcterms:W3CDTF">2016-11-11T08:59:00Z</dcterms:created>
  <dcterms:modified xsi:type="dcterms:W3CDTF">2016-11-11T08:59:00Z</dcterms:modified>
</cp:coreProperties>
</file>