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C9" w:rsidRDefault="007831C9" w:rsidP="009700EA">
      <w:pPr>
        <w:pBdr>
          <w:bottom w:val="single" w:sz="4" w:space="1" w:color="auto"/>
        </w:pBdr>
        <w:ind w:left="180"/>
        <w:jc w:val="center"/>
        <w:rPr>
          <w:b/>
          <w:sz w:val="44"/>
          <w:szCs w:val="44"/>
        </w:rPr>
      </w:pPr>
      <w:bookmarkStart w:id="0" w:name="_GoBack"/>
      <w:bookmarkEnd w:id="0"/>
      <w:r>
        <w:rPr>
          <w:b/>
          <w:sz w:val="44"/>
          <w:szCs w:val="44"/>
        </w:rPr>
        <w:t xml:space="preserve">OBCHODNÍ PODMÍNKY </w:t>
      </w:r>
    </w:p>
    <w:p w:rsidR="006F4F03" w:rsidRPr="009700EA" w:rsidRDefault="007831C9" w:rsidP="009700EA">
      <w:pPr>
        <w:pBdr>
          <w:bottom w:val="single" w:sz="4" w:space="1" w:color="auto"/>
        </w:pBdr>
        <w:ind w:left="180"/>
        <w:jc w:val="center"/>
        <w:rPr>
          <w:rFonts w:ascii="Times New Roman" w:hAnsi="Times New Roman"/>
          <w:b/>
          <w:sz w:val="44"/>
          <w:szCs w:val="44"/>
        </w:rPr>
      </w:pPr>
      <w:r>
        <w:rPr>
          <w:b/>
          <w:sz w:val="44"/>
          <w:szCs w:val="44"/>
        </w:rPr>
        <w:t>VE FORMĚ SMLOUVY O DÍLO</w:t>
      </w:r>
    </w:p>
    <w:p w:rsidR="006F4F03" w:rsidRDefault="006F4F03" w:rsidP="00D404FC">
      <w:pPr>
        <w:jc w:val="center"/>
        <w:rPr>
          <w:rFonts w:ascii="Times New Roman" w:hAnsi="Times New Roman"/>
          <w:b/>
        </w:rPr>
      </w:pPr>
    </w:p>
    <w:p w:rsidR="00D404FC" w:rsidRDefault="00D404FC" w:rsidP="00D404FC">
      <w:pPr>
        <w:jc w:val="center"/>
        <w:rPr>
          <w:rFonts w:ascii="Times New Roman" w:hAnsi="Times New Roman"/>
          <w:b/>
        </w:rPr>
      </w:pPr>
      <w:r w:rsidRPr="00D404FC">
        <w:rPr>
          <w:rFonts w:ascii="Times New Roman" w:hAnsi="Times New Roman"/>
          <w:b/>
        </w:rPr>
        <w:t>I.</w:t>
      </w:r>
    </w:p>
    <w:p w:rsidR="00A8747A" w:rsidRPr="00D404FC" w:rsidRDefault="00A8747A" w:rsidP="00D404FC">
      <w:pPr>
        <w:jc w:val="center"/>
        <w:rPr>
          <w:rFonts w:ascii="Times New Roman" w:hAnsi="Times New Roman"/>
          <w:b/>
        </w:rPr>
      </w:pPr>
      <w:r>
        <w:rPr>
          <w:rFonts w:ascii="Times New Roman" w:hAnsi="Times New Roman"/>
          <w:b/>
        </w:rPr>
        <w:t>Smluvní strany</w:t>
      </w:r>
    </w:p>
    <w:p w:rsidR="00D404FC" w:rsidRPr="00D404FC" w:rsidRDefault="00D404FC" w:rsidP="00D404FC">
      <w:pPr>
        <w:numPr>
          <w:ilvl w:val="0"/>
          <w:numId w:val="1"/>
        </w:numPr>
        <w:rPr>
          <w:rFonts w:ascii="Times New Roman" w:hAnsi="Times New Roman"/>
          <w:b/>
        </w:rPr>
      </w:pPr>
      <w:r>
        <w:rPr>
          <w:rFonts w:ascii="Times New Roman" w:hAnsi="Times New Roman"/>
          <w:b/>
        </w:rPr>
        <w:t>Město Nová Včelnice</w:t>
      </w:r>
    </w:p>
    <w:p w:rsidR="00D404FC" w:rsidRPr="00D404FC" w:rsidRDefault="00D404FC" w:rsidP="00D404FC">
      <w:pPr>
        <w:ind w:left="2832" w:hanging="2472"/>
        <w:jc w:val="both"/>
        <w:rPr>
          <w:rFonts w:ascii="Times New Roman" w:hAnsi="Times New Roman"/>
          <w:noProof/>
          <w:lang w:eastAsia="cs-CZ"/>
        </w:rPr>
      </w:pPr>
      <w:r w:rsidRPr="00D404FC">
        <w:rPr>
          <w:rFonts w:ascii="Times New Roman" w:hAnsi="Times New Roman"/>
        </w:rPr>
        <w:t>se sídlem:</w:t>
      </w:r>
      <w:r w:rsidRPr="00D404FC">
        <w:rPr>
          <w:rFonts w:ascii="Times New Roman" w:hAnsi="Times New Roman"/>
        </w:rPr>
        <w:tab/>
      </w:r>
      <w:r>
        <w:rPr>
          <w:rFonts w:ascii="Times New Roman" w:hAnsi="Times New Roman"/>
        </w:rPr>
        <w:t>Komenského 386, 378 42 Nová Včelnice</w:t>
      </w:r>
      <w:r w:rsidRPr="00D404FC">
        <w:rPr>
          <w:rFonts w:ascii="Times New Roman" w:hAnsi="Times New Roman"/>
        </w:rPr>
        <w:tab/>
      </w:r>
    </w:p>
    <w:p w:rsidR="00D404FC" w:rsidRPr="00D404FC" w:rsidRDefault="00D404FC" w:rsidP="00D404FC">
      <w:pPr>
        <w:ind w:left="2832" w:hanging="2472"/>
        <w:jc w:val="both"/>
        <w:rPr>
          <w:rFonts w:ascii="Times New Roman" w:hAnsi="Times New Roman"/>
          <w:noProof/>
          <w:lang w:eastAsia="cs-CZ"/>
        </w:rPr>
      </w:pPr>
      <w:r w:rsidRPr="00D404FC">
        <w:rPr>
          <w:rFonts w:ascii="Times New Roman" w:hAnsi="Times New Roman"/>
        </w:rPr>
        <w:t>zastoupené:</w:t>
      </w:r>
      <w:r w:rsidRPr="00D404FC">
        <w:rPr>
          <w:rFonts w:ascii="Times New Roman" w:hAnsi="Times New Roman"/>
        </w:rPr>
        <w:tab/>
      </w:r>
      <w:r>
        <w:rPr>
          <w:rFonts w:ascii="Times New Roman" w:hAnsi="Times New Roman"/>
        </w:rPr>
        <w:t>Ing. Karlem Dvořákem</w:t>
      </w:r>
      <w:r w:rsidRPr="00D404FC">
        <w:rPr>
          <w:rFonts w:ascii="Times New Roman" w:hAnsi="Times New Roman"/>
        </w:rPr>
        <w:t xml:space="preserve">, starostou </w:t>
      </w:r>
    </w:p>
    <w:p w:rsidR="00D404FC" w:rsidRPr="00D404FC" w:rsidRDefault="00D404FC" w:rsidP="00D404FC">
      <w:pPr>
        <w:pStyle w:val="Nadpis2"/>
        <w:jc w:val="left"/>
        <w:rPr>
          <w:rFonts w:ascii="Times New Roman" w:hAnsi="Times New Roman"/>
          <w:b w:val="0"/>
          <w:color w:val="000000"/>
          <w:sz w:val="22"/>
          <w:szCs w:val="22"/>
        </w:rPr>
      </w:pPr>
      <w:r w:rsidRPr="00D404FC">
        <w:rPr>
          <w:rFonts w:ascii="Times New Roman" w:hAnsi="Times New Roman"/>
          <w:b w:val="0"/>
          <w:sz w:val="22"/>
          <w:szCs w:val="22"/>
        </w:rPr>
        <w:t>IČ:</w:t>
      </w:r>
      <w:r w:rsidRPr="00D404FC">
        <w:rPr>
          <w:rFonts w:ascii="Times New Roman" w:hAnsi="Times New Roman"/>
          <w:b w:val="0"/>
          <w:sz w:val="22"/>
          <w:szCs w:val="22"/>
        </w:rPr>
        <w:tab/>
      </w:r>
      <w:r w:rsidRPr="00D404FC">
        <w:rPr>
          <w:rFonts w:ascii="Times New Roman" w:hAnsi="Times New Roman"/>
          <w:b w:val="0"/>
          <w:sz w:val="22"/>
          <w:szCs w:val="22"/>
        </w:rPr>
        <w:tab/>
      </w:r>
      <w:r w:rsidRPr="00D404FC">
        <w:rPr>
          <w:rFonts w:ascii="Times New Roman" w:hAnsi="Times New Roman"/>
          <w:b w:val="0"/>
          <w:sz w:val="22"/>
          <w:szCs w:val="22"/>
        </w:rPr>
        <w:tab/>
        <w:t>00</w:t>
      </w:r>
      <w:r>
        <w:rPr>
          <w:rFonts w:ascii="Times New Roman" w:hAnsi="Times New Roman"/>
          <w:b w:val="0"/>
          <w:sz w:val="22"/>
          <w:szCs w:val="22"/>
        </w:rPr>
        <w:t>247146</w:t>
      </w:r>
    </w:p>
    <w:p w:rsidR="00D404FC" w:rsidRPr="00D404FC" w:rsidRDefault="00D404FC" w:rsidP="00D404FC">
      <w:pPr>
        <w:pStyle w:val="Nadpis2"/>
        <w:jc w:val="left"/>
        <w:rPr>
          <w:rFonts w:ascii="Times New Roman" w:hAnsi="Times New Roman"/>
          <w:b w:val="0"/>
          <w:bCs/>
          <w:color w:val="000000"/>
          <w:sz w:val="22"/>
          <w:szCs w:val="22"/>
        </w:rPr>
      </w:pPr>
      <w:r w:rsidRPr="00D404FC">
        <w:rPr>
          <w:rFonts w:ascii="Times New Roman" w:hAnsi="Times New Roman"/>
          <w:b w:val="0"/>
          <w:sz w:val="22"/>
          <w:szCs w:val="22"/>
        </w:rPr>
        <w:t>DIČ:</w:t>
      </w:r>
      <w:r w:rsidRPr="00D404FC">
        <w:rPr>
          <w:rFonts w:ascii="Times New Roman" w:hAnsi="Times New Roman"/>
          <w:b w:val="0"/>
          <w:color w:val="000000"/>
          <w:sz w:val="22"/>
          <w:szCs w:val="22"/>
        </w:rPr>
        <w:tab/>
      </w:r>
      <w:r w:rsidRPr="00D404FC">
        <w:rPr>
          <w:rFonts w:ascii="Times New Roman" w:hAnsi="Times New Roman"/>
          <w:b w:val="0"/>
          <w:color w:val="000000"/>
          <w:sz w:val="22"/>
          <w:szCs w:val="22"/>
        </w:rPr>
        <w:tab/>
      </w:r>
      <w:r w:rsidRPr="00D404FC">
        <w:rPr>
          <w:rFonts w:ascii="Times New Roman" w:hAnsi="Times New Roman"/>
          <w:b w:val="0"/>
          <w:color w:val="000000"/>
          <w:sz w:val="22"/>
          <w:szCs w:val="22"/>
        </w:rPr>
        <w:tab/>
        <w:t>CZ00</w:t>
      </w:r>
      <w:r>
        <w:rPr>
          <w:rFonts w:ascii="Times New Roman" w:hAnsi="Times New Roman"/>
          <w:b w:val="0"/>
          <w:color w:val="000000"/>
          <w:sz w:val="22"/>
          <w:szCs w:val="22"/>
        </w:rPr>
        <w:t>247146</w:t>
      </w:r>
    </w:p>
    <w:p w:rsidR="00D404FC" w:rsidRPr="00D404FC" w:rsidRDefault="00D404FC" w:rsidP="00D404FC">
      <w:pPr>
        <w:pStyle w:val="Nadpis2"/>
        <w:jc w:val="left"/>
        <w:rPr>
          <w:rFonts w:ascii="Times New Roman" w:hAnsi="Times New Roman"/>
          <w:b w:val="0"/>
          <w:bCs/>
          <w:color w:val="000000"/>
          <w:sz w:val="22"/>
          <w:szCs w:val="22"/>
        </w:rPr>
      </w:pPr>
      <w:r w:rsidRPr="00D404FC">
        <w:rPr>
          <w:rFonts w:ascii="Times New Roman" w:hAnsi="Times New Roman"/>
          <w:b w:val="0"/>
          <w:bCs/>
          <w:color w:val="000000"/>
          <w:sz w:val="22"/>
          <w:szCs w:val="22"/>
        </w:rPr>
        <w:t>Bankovní spojení:</w:t>
      </w:r>
      <w:r w:rsidRPr="00D404FC">
        <w:rPr>
          <w:rFonts w:ascii="Times New Roman" w:hAnsi="Times New Roman"/>
          <w:b w:val="0"/>
          <w:bCs/>
          <w:color w:val="000000"/>
          <w:sz w:val="22"/>
          <w:szCs w:val="22"/>
        </w:rPr>
        <w:tab/>
      </w:r>
      <w:r w:rsidRPr="00D404FC">
        <w:rPr>
          <w:rFonts w:ascii="Times New Roman" w:hAnsi="Times New Roman"/>
          <w:b w:val="0"/>
          <w:bCs/>
          <w:color w:val="000000"/>
          <w:sz w:val="22"/>
          <w:szCs w:val="22"/>
        </w:rPr>
        <w:tab/>
      </w:r>
      <w:r w:rsidRPr="00D404FC">
        <w:rPr>
          <w:rFonts w:ascii="Times New Roman" w:hAnsi="Times New Roman"/>
          <w:b w:val="0"/>
          <w:sz w:val="24"/>
          <w:lang w:eastAsia="cs-CZ"/>
        </w:rPr>
        <w:t>Česká spořitelna a.s., pobočka Jindřichův Hradec</w:t>
      </w:r>
    </w:p>
    <w:p w:rsidR="00D404FC" w:rsidRPr="00D404FC" w:rsidRDefault="00D404FC" w:rsidP="00D404FC">
      <w:pPr>
        <w:pStyle w:val="Nadpis2"/>
        <w:jc w:val="left"/>
        <w:rPr>
          <w:rFonts w:ascii="Times New Roman" w:hAnsi="Times New Roman"/>
          <w:b w:val="0"/>
          <w:bCs/>
          <w:color w:val="000000"/>
          <w:sz w:val="22"/>
          <w:szCs w:val="22"/>
        </w:rPr>
      </w:pPr>
      <w:r w:rsidRPr="00D404FC">
        <w:rPr>
          <w:rFonts w:ascii="Times New Roman" w:hAnsi="Times New Roman"/>
          <w:b w:val="0"/>
          <w:bCs/>
          <w:color w:val="000000"/>
          <w:sz w:val="22"/>
          <w:szCs w:val="22"/>
        </w:rPr>
        <w:t>Číslo účtu:</w:t>
      </w:r>
      <w:r w:rsidRPr="00D404FC">
        <w:rPr>
          <w:rFonts w:ascii="Times New Roman" w:hAnsi="Times New Roman"/>
          <w:b w:val="0"/>
          <w:bCs/>
          <w:color w:val="000000"/>
          <w:sz w:val="22"/>
          <w:szCs w:val="22"/>
        </w:rPr>
        <w:tab/>
      </w:r>
      <w:r w:rsidRPr="00D404FC">
        <w:rPr>
          <w:rFonts w:ascii="Times New Roman" w:hAnsi="Times New Roman"/>
          <w:b w:val="0"/>
          <w:bCs/>
          <w:color w:val="000000"/>
          <w:sz w:val="22"/>
          <w:szCs w:val="22"/>
        </w:rPr>
        <w:tab/>
      </w:r>
      <w:r w:rsidRPr="00D404FC">
        <w:rPr>
          <w:rFonts w:ascii="Times New Roman" w:hAnsi="Times New Roman"/>
          <w:b w:val="0"/>
          <w:bCs/>
          <w:color w:val="000000"/>
          <w:sz w:val="22"/>
          <w:szCs w:val="22"/>
        </w:rPr>
        <w:tab/>
      </w:r>
      <w:r w:rsidRPr="00D404FC">
        <w:rPr>
          <w:rFonts w:ascii="Times New Roman" w:hAnsi="Times New Roman"/>
          <w:b w:val="0"/>
          <w:sz w:val="24"/>
          <w:lang w:eastAsia="cs-CZ"/>
        </w:rPr>
        <w:t>0603173349/0800</w:t>
      </w:r>
      <w:r w:rsidRPr="00D404FC">
        <w:rPr>
          <w:rFonts w:ascii="Times New Roman" w:hAnsi="Times New Roman"/>
          <w:b w:val="0"/>
          <w:bCs/>
          <w:color w:val="000000"/>
          <w:sz w:val="22"/>
          <w:szCs w:val="22"/>
        </w:rPr>
        <w:tab/>
      </w:r>
      <w:r w:rsidRPr="00D404FC">
        <w:rPr>
          <w:rFonts w:ascii="Times New Roman" w:hAnsi="Times New Roman"/>
          <w:b w:val="0"/>
          <w:bCs/>
          <w:color w:val="000000"/>
          <w:sz w:val="22"/>
          <w:szCs w:val="22"/>
        </w:rPr>
        <w:tab/>
      </w:r>
    </w:p>
    <w:p w:rsidR="00D404FC" w:rsidRPr="00D404FC" w:rsidRDefault="00D404FC" w:rsidP="00D404FC">
      <w:pPr>
        <w:ind w:left="360"/>
        <w:jc w:val="both"/>
        <w:rPr>
          <w:rFonts w:ascii="Times New Roman" w:hAnsi="Times New Roman"/>
        </w:rPr>
      </w:pPr>
      <w:r w:rsidRPr="00D404FC">
        <w:rPr>
          <w:rFonts w:ascii="Times New Roman" w:hAnsi="Times New Roman"/>
        </w:rPr>
        <w:t>Telefon, email:</w:t>
      </w:r>
      <w:r w:rsidRPr="00D404FC">
        <w:rPr>
          <w:rFonts w:ascii="Times New Roman" w:hAnsi="Times New Roman"/>
        </w:rPr>
        <w:tab/>
      </w:r>
      <w:r w:rsidRPr="00D404FC">
        <w:rPr>
          <w:rFonts w:ascii="Times New Roman" w:hAnsi="Times New Roman"/>
        </w:rPr>
        <w:tab/>
        <w:t>+420 3</w:t>
      </w:r>
      <w:r>
        <w:rPr>
          <w:rFonts w:ascii="Times New Roman" w:hAnsi="Times New Roman"/>
        </w:rPr>
        <w:t>8</w:t>
      </w:r>
      <w:r w:rsidRPr="00D404FC">
        <w:rPr>
          <w:rFonts w:ascii="Times New Roman" w:hAnsi="Times New Roman"/>
        </w:rPr>
        <w:t>4 </w:t>
      </w:r>
      <w:r>
        <w:rPr>
          <w:rFonts w:ascii="Times New Roman" w:hAnsi="Times New Roman"/>
        </w:rPr>
        <w:t>371</w:t>
      </w:r>
      <w:r w:rsidRPr="00D404FC">
        <w:rPr>
          <w:rFonts w:ascii="Times New Roman" w:hAnsi="Times New Roman"/>
        </w:rPr>
        <w:t> </w:t>
      </w:r>
      <w:r>
        <w:rPr>
          <w:rFonts w:ascii="Times New Roman" w:hAnsi="Times New Roman"/>
        </w:rPr>
        <w:t>321</w:t>
      </w:r>
      <w:r w:rsidRPr="00D404FC">
        <w:rPr>
          <w:rFonts w:ascii="Times New Roman" w:hAnsi="Times New Roman"/>
        </w:rPr>
        <w:t xml:space="preserve">, </w:t>
      </w:r>
      <w:hyperlink r:id="rId7" w:history="1">
        <w:r w:rsidRPr="004A2F4A">
          <w:rPr>
            <w:rStyle w:val="Hypertextovodkaz"/>
            <w:rFonts w:ascii="Times New Roman" w:hAnsi="Times New Roman"/>
          </w:rPr>
          <w:t>info@vcelnice.cz</w:t>
        </w:r>
      </w:hyperlink>
      <w:r w:rsidRPr="00D404FC">
        <w:rPr>
          <w:rFonts w:ascii="Times New Roman" w:hAnsi="Times New Roman"/>
        </w:rPr>
        <w:t xml:space="preserve"> </w:t>
      </w:r>
    </w:p>
    <w:p w:rsidR="00D404FC" w:rsidRPr="00D404FC" w:rsidRDefault="009700EA" w:rsidP="00D404FC">
      <w:pPr>
        <w:ind w:left="360"/>
        <w:rPr>
          <w:rFonts w:ascii="Times New Roman" w:hAnsi="Times New Roman"/>
        </w:rPr>
      </w:pPr>
      <w:r>
        <w:rPr>
          <w:rFonts w:ascii="Times New Roman" w:hAnsi="Times New Roman"/>
        </w:rPr>
        <w:t xml:space="preserve">Kontaktní osoby ve věcech technických: Zdeněk Pecha, +420 724 556 007, email: </w:t>
      </w:r>
      <w:hyperlink r:id="rId8" w:history="1">
        <w:r w:rsidRPr="0066657A">
          <w:rPr>
            <w:rStyle w:val="Hypertextovodkaz"/>
            <w:rFonts w:ascii="Times New Roman" w:hAnsi="Times New Roman"/>
          </w:rPr>
          <w:t>zpecha@vcelnice.cz</w:t>
        </w:r>
      </w:hyperlink>
      <w:r>
        <w:rPr>
          <w:rFonts w:ascii="Times New Roman" w:hAnsi="Times New Roman"/>
        </w:rPr>
        <w:t xml:space="preserve"> </w:t>
      </w:r>
    </w:p>
    <w:p w:rsidR="00D404FC" w:rsidRPr="00D404FC" w:rsidRDefault="00D404FC" w:rsidP="00D404FC">
      <w:pPr>
        <w:ind w:left="360"/>
        <w:rPr>
          <w:rFonts w:ascii="Times New Roman" w:hAnsi="Times New Roman"/>
        </w:rPr>
      </w:pPr>
      <w:r w:rsidRPr="00D404FC">
        <w:rPr>
          <w:rFonts w:ascii="Times New Roman" w:hAnsi="Times New Roman"/>
        </w:rPr>
        <w:t>dále jen „objednatel“</w:t>
      </w:r>
    </w:p>
    <w:p w:rsidR="00D404FC" w:rsidRPr="00D404FC" w:rsidRDefault="00D404FC" w:rsidP="00D404FC">
      <w:pPr>
        <w:ind w:left="360"/>
        <w:rPr>
          <w:rFonts w:ascii="Times New Roman" w:hAnsi="Times New Roman"/>
        </w:rPr>
      </w:pPr>
    </w:p>
    <w:p w:rsidR="00D404FC" w:rsidRPr="00D404FC" w:rsidRDefault="00D404FC" w:rsidP="00D404FC">
      <w:pPr>
        <w:numPr>
          <w:ilvl w:val="0"/>
          <w:numId w:val="1"/>
        </w:numPr>
        <w:rPr>
          <w:rFonts w:ascii="Times New Roman" w:hAnsi="Times New Roman"/>
          <w:b/>
        </w:rPr>
      </w:pPr>
      <w:r w:rsidRPr="00D404FC">
        <w:rPr>
          <w:rFonts w:ascii="Times New Roman" w:hAnsi="Times New Roman"/>
          <w:b/>
        </w:rPr>
        <w:t>………………………………………………………………………………………….</w:t>
      </w:r>
    </w:p>
    <w:p w:rsidR="00D404FC" w:rsidRPr="00D404FC" w:rsidRDefault="00D404FC" w:rsidP="00D404FC">
      <w:pPr>
        <w:ind w:left="360"/>
        <w:rPr>
          <w:rFonts w:ascii="Times New Roman" w:hAnsi="Times New Roman"/>
        </w:rPr>
      </w:pPr>
      <w:r w:rsidRPr="00D404FC">
        <w:rPr>
          <w:rFonts w:ascii="Times New Roman" w:hAnsi="Times New Roman"/>
          <w:bCs/>
        </w:rPr>
        <w:t>vedená u rejstříkového soudu v ………………….. pod spisovou značkou ……..</w:t>
      </w:r>
    </w:p>
    <w:p w:rsidR="00D404FC" w:rsidRPr="00D404FC" w:rsidRDefault="00D404FC" w:rsidP="00D404FC">
      <w:pPr>
        <w:ind w:left="360"/>
        <w:rPr>
          <w:rFonts w:ascii="Times New Roman" w:hAnsi="Times New Roman"/>
        </w:rPr>
      </w:pPr>
      <w:r w:rsidRPr="00D404FC">
        <w:rPr>
          <w:rFonts w:ascii="Times New Roman" w:hAnsi="Times New Roman"/>
        </w:rPr>
        <w:t>se sídlem:</w:t>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zastoupená:</w:t>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IČ:</w:t>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DIČ:</w:t>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číslo účtu:</w:t>
      </w:r>
      <w:r w:rsidRPr="00D404FC">
        <w:rPr>
          <w:rFonts w:ascii="Times New Roman" w:hAnsi="Times New Roman"/>
        </w:rPr>
        <w:tab/>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bankovní spojení:</w:t>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kontaktní osoby:</w:t>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telefon, fax, e-mail:</w:t>
      </w:r>
      <w:r w:rsidRPr="00D404FC">
        <w:rPr>
          <w:rFonts w:ascii="Times New Roman" w:hAnsi="Times New Roman"/>
        </w:rPr>
        <w:tab/>
      </w:r>
      <w:r w:rsidRPr="00D404FC">
        <w:rPr>
          <w:rFonts w:ascii="Times New Roman" w:hAnsi="Times New Roman"/>
        </w:rPr>
        <w:tab/>
      </w:r>
      <w:r w:rsidRPr="00D404FC">
        <w:rPr>
          <w:rFonts w:ascii="Times New Roman" w:hAnsi="Times New Roman"/>
        </w:rPr>
        <w:tab/>
        <w:t>……………………………………………</w:t>
      </w:r>
    </w:p>
    <w:p w:rsidR="00D404FC" w:rsidRPr="00D404FC" w:rsidRDefault="00D404FC" w:rsidP="00D404FC">
      <w:pPr>
        <w:ind w:left="360"/>
        <w:rPr>
          <w:rFonts w:ascii="Times New Roman" w:hAnsi="Times New Roman"/>
        </w:rPr>
      </w:pPr>
      <w:r w:rsidRPr="00D404FC">
        <w:rPr>
          <w:rFonts w:ascii="Times New Roman" w:hAnsi="Times New Roman"/>
        </w:rPr>
        <w:t>dále jen „zhotovitel“</w:t>
      </w:r>
    </w:p>
    <w:p w:rsidR="00D404FC" w:rsidRPr="00D404FC" w:rsidRDefault="00D404FC" w:rsidP="00D404FC">
      <w:pPr>
        <w:jc w:val="both"/>
        <w:rPr>
          <w:rFonts w:ascii="Times New Roman" w:hAnsi="Times New Roman"/>
        </w:rPr>
      </w:pPr>
    </w:p>
    <w:p w:rsidR="00D404FC" w:rsidRDefault="00D404FC" w:rsidP="00D404FC">
      <w:pPr>
        <w:jc w:val="center"/>
        <w:rPr>
          <w:rFonts w:ascii="Times New Roman" w:hAnsi="Times New Roman"/>
          <w:b/>
        </w:rPr>
      </w:pPr>
      <w:r w:rsidRPr="00D404FC">
        <w:rPr>
          <w:rFonts w:ascii="Times New Roman" w:hAnsi="Times New Roman"/>
          <w:b/>
        </w:rPr>
        <w:t>II.</w:t>
      </w:r>
    </w:p>
    <w:p w:rsidR="00A8747A" w:rsidRPr="00D404FC" w:rsidRDefault="00A8747A" w:rsidP="00D404FC">
      <w:pPr>
        <w:jc w:val="center"/>
        <w:rPr>
          <w:rFonts w:ascii="Times New Roman" w:hAnsi="Times New Roman"/>
          <w:b/>
        </w:rPr>
      </w:pPr>
      <w:r>
        <w:rPr>
          <w:rFonts w:ascii="Times New Roman" w:hAnsi="Times New Roman"/>
          <w:b/>
        </w:rPr>
        <w:t>Základní ustanovení</w:t>
      </w:r>
    </w:p>
    <w:p w:rsidR="00D404FC" w:rsidRPr="00D404FC" w:rsidRDefault="00D404FC" w:rsidP="00D404FC">
      <w:pPr>
        <w:numPr>
          <w:ilvl w:val="0"/>
          <w:numId w:val="2"/>
        </w:numPr>
        <w:tabs>
          <w:tab w:val="left" w:pos="567"/>
          <w:tab w:val="left" w:pos="1701"/>
        </w:tabs>
        <w:jc w:val="both"/>
        <w:rPr>
          <w:rFonts w:ascii="Times New Roman" w:hAnsi="Times New Roman"/>
        </w:rPr>
      </w:pPr>
      <w:r w:rsidRPr="00D404FC">
        <w:rPr>
          <w:rFonts w:ascii="Times New Roman" w:hAnsi="Times New Roman"/>
        </w:rPr>
        <w:t>Smluvní strany se v souladu s</w:t>
      </w:r>
      <w:r w:rsidR="009F69A5">
        <w:rPr>
          <w:rFonts w:ascii="Times New Roman" w:hAnsi="Times New Roman"/>
        </w:rPr>
        <w:t>e</w:t>
      </w:r>
      <w:r w:rsidRPr="00D404FC">
        <w:rPr>
          <w:rFonts w:ascii="Times New Roman" w:hAnsi="Times New Roman"/>
        </w:rPr>
        <w:t xml:space="preserve">  zák. č. </w:t>
      </w:r>
      <w:r w:rsidR="009F69A5">
        <w:rPr>
          <w:rFonts w:ascii="Times New Roman" w:hAnsi="Times New Roman"/>
        </w:rPr>
        <w:t>89/2012 Sb., občanský zákoník</w:t>
      </w:r>
      <w:r w:rsidRPr="00D404FC">
        <w:rPr>
          <w:rFonts w:ascii="Times New Roman" w:hAnsi="Times New Roman"/>
        </w:rPr>
        <w:t xml:space="preserve"> ve znění pozdějších předpisů dohodly, že se rozsah a obsah vzájemných práv a povinností z této smlouvy vyplývajících bude řídit příslušnými ustanoveními citovaného zákoníku.</w:t>
      </w:r>
    </w:p>
    <w:p w:rsidR="00D404FC" w:rsidRPr="00D404FC" w:rsidRDefault="00D404FC" w:rsidP="00D404FC">
      <w:pPr>
        <w:numPr>
          <w:ilvl w:val="0"/>
          <w:numId w:val="2"/>
        </w:numPr>
        <w:tabs>
          <w:tab w:val="left" w:pos="567"/>
          <w:tab w:val="left" w:pos="1701"/>
        </w:tabs>
        <w:jc w:val="both"/>
        <w:rPr>
          <w:rFonts w:ascii="Times New Roman" w:hAnsi="Times New Roman"/>
        </w:rPr>
      </w:pPr>
      <w:r w:rsidRPr="00D404FC">
        <w:rPr>
          <w:rFonts w:ascii="Times New Roman" w:hAnsi="Times New Roman"/>
        </w:rPr>
        <w:t>Smluvní strany prohlašují, že údaje uvedené v čl. I. této smlouvy jsou v souladu s právní skutečností v době uzavření této smlouvy. Smluvní strany se zavazují, že změny dotčených údajů oznámí bez prodlení druhé smluvní straně.</w:t>
      </w:r>
    </w:p>
    <w:p w:rsidR="00D404FC" w:rsidRPr="00D404FC" w:rsidRDefault="00D404FC" w:rsidP="00D404FC">
      <w:pPr>
        <w:numPr>
          <w:ilvl w:val="0"/>
          <w:numId w:val="2"/>
        </w:numPr>
        <w:tabs>
          <w:tab w:val="left" w:pos="567"/>
          <w:tab w:val="left" w:pos="1701"/>
        </w:tabs>
        <w:jc w:val="both"/>
        <w:rPr>
          <w:rFonts w:ascii="Times New Roman" w:hAnsi="Times New Roman"/>
        </w:rPr>
      </w:pPr>
      <w:r w:rsidRPr="00D404FC">
        <w:rPr>
          <w:rFonts w:ascii="Times New Roman" w:hAnsi="Times New Roman"/>
        </w:rPr>
        <w:t>Strany prohlašují, že osoby podepisující tuto smlouvu jsou k tomuto úkonu oprávněny.</w:t>
      </w:r>
    </w:p>
    <w:p w:rsidR="00D404FC" w:rsidRPr="00D404FC" w:rsidRDefault="00D404FC" w:rsidP="00D404FC">
      <w:pPr>
        <w:numPr>
          <w:ilvl w:val="0"/>
          <w:numId w:val="2"/>
        </w:numPr>
        <w:tabs>
          <w:tab w:val="left" w:pos="567"/>
          <w:tab w:val="left" w:pos="1701"/>
        </w:tabs>
        <w:jc w:val="both"/>
        <w:rPr>
          <w:rFonts w:ascii="Times New Roman" w:hAnsi="Times New Roman"/>
        </w:rPr>
      </w:pPr>
      <w:r w:rsidRPr="00D404FC">
        <w:rPr>
          <w:rFonts w:ascii="Times New Roman" w:hAnsi="Times New Roman"/>
        </w:rPr>
        <w:t xml:space="preserve">Zhotovitel se zavazuje, že po celou dobu trvání závazku bude mít účinnou pojistnou smlouvu pro případ způsobení škody v souvislosti s výkonem předmětu této smlouvy s pojistnou částkou alespoň ve výši </w:t>
      </w:r>
      <w:r w:rsidR="000A61C7">
        <w:rPr>
          <w:rFonts w:ascii="Times New Roman" w:hAnsi="Times New Roman"/>
        </w:rPr>
        <w:t>1</w:t>
      </w:r>
      <w:r w:rsidRPr="00D404FC">
        <w:rPr>
          <w:rFonts w:ascii="Times New Roman" w:hAnsi="Times New Roman"/>
        </w:rPr>
        <w:t xml:space="preserve"> mil. Kč, kterou kdykoliv na požádání v originále předloží oprávněnému zástupci objednatele k nahlédnutí. </w:t>
      </w:r>
    </w:p>
    <w:p w:rsidR="00D404FC" w:rsidRPr="00D404FC" w:rsidRDefault="00D404FC" w:rsidP="00D404FC">
      <w:pPr>
        <w:pStyle w:val="Smlouva-slo0"/>
        <w:widowControl w:val="0"/>
        <w:numPr>
          <w:ilvl w:val="0"/>
          <w:numId w:val="2"/>
        </w:numPr>
        <w:spacing w:before="0" w:line="240" w:lineRule="auto"/>
        <w:rPr>
          <w:sz w:val="22"/>
          <w:szCs w:val="22"/>
        </w:rPr>
      </w:pPr>
      <w:r w:rsidRPr="00D404FC">
        <w:rPr>
          <w:sz w:val="22"/>
          <w:szCs w:val="22"/>
        </w:rPr>
        <w:t>Zhotovitel prohlašuje, že je odborně způsobilý k zajištění předmětu smlouvy.</w:t>
      </w:r>
    </w:p>
    <w:p w:rsidR="00D404FC" w:rsidRPr="00D404FC" w:rsidRDefault="00D404FC" w:rsidP="00D404FC">
      <w:pPr>
        <w:pStyle w:val="Smlouva-slo0"/>
        <w:widowControl w:val="0"/>
        <w:numPr>
          <w:ilvl w:val="0"/>
          <w:numId w:val="2"/>
        </w:numPr>
        <w:spacing w:before="0" w:line="240" w:lineRule="auto"/>
        <w:rPr>
          <w:sz w:val="22"/>
          <w:szCs w:val="22"/>
        </w:rPr>
      </w:pPr>
      <w:r w:rsidRPr="00D404FC">
        <w:rPr>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6F4F03" w:rsidRPr="00D404FC" w:rsidRDefault="006F4F03" w:rsidP="00D404FC">
      <w:pPr>
        <w:pStyle w:val="Smlouva-slo0"/>
        <w:widowControl w:val="0"/>
        <w:spacing w:before="0"/>
        <w:ind w:left="397"/>
        <w:rPr>
          <w:sz w:val="22"/>
          <w:szCs w:val="22"/>
        </w:rPr>
      </w:pPr>
    </w:p>
    <w:p w:rsidR="00D404FC" w:rsidRDefault="00D404FC" w:rsidP="00D404FC">
      <w:pPr>
        <w:jc w:val="center"/>
        <w:rPr>
          <w:rFonts w:ascii="Times New Roman" w:hAnsi="Times New Roman"/>
          <w:b/>
        </w:rPr>
      </w:pPr>
      <w:r w:rsidRPr="00D404FC">
        <w:rPr>
          <w:rFonts w:ascii="Times New Roman" w:hAnsi="Times New Roman"/>
          <w:b/>
        </w:rPr>
        <w:t xml:space="preserve">III. </w:t>
      </w:r>
    </w:p>
    <w:p w:rsidR="00A8747A" w:rsidRPr="00D404FC" w:rsidRDefault="00A8747A" w:rsidP="00D404FC">
      <w:pPr>
        <w:jc w:val="center"/>
        <w:rPr>
          <w:rFonts w:ascii="Times New Roman" w:hAnsi="Times New Roman"/>
          <w:b/>
        </w:rPr>
      </w:pPr>
      <w:r>
        <w:rPr>
          <w:rFonts w:ascii="Times New Roman" w:hAnsi="Times New Roman"/>
          <w:b/>
        </w:rPr>
        <w:t>Předmět smlouvy</w:t>
      </w:r>
    </w:p>
    <w:p w:rsidR="00D404FC" w:rsidRPr="00D404FC" w:rsidRDefault="00D404FC" w:rsidP="00D404FC">
      <w:pPr>
        <w:numPr>
          <w:ilvl w:val="0"/>
          <w:numId w:val="8"/>
        </w:numPr>
        <w:jc w:val="both"/>
        <w:rPr>
          <w:rFonts w:ascii="Times New Roman" w:hAnsi="Times New Roman"/>
        </w:rPr>
      </w:pPr>
      <w:r w:rsidRPr="00D404FC">
        <w:rPr>
          <w:rFonts w:ascii="Times New Roman" w:hAnsi="Times New Roman"/>
        </w:rPr>
        <w:t xml:space="preserve">Zhotovitel se touto smlouvou zavazuje realizovat stavbu </w:t>
      </w:r>
      <w:r w:rsidR="007831C9" w:rsidRPr="007831C9">
        <w:rPr>
          <w:rFonts w:ascii="Times New Roman" w:hAnsi="Times New Roman"/>
          <w:b/>
        </w:rPr>
        <w:t>Zpevněné plochy u novostavby hasičské zbrojnice</w:t>
      </w:r>
      <w:r w:rsidR="009700EA">
        <w:rPr>
          <w:rFonts w:ascii="Times New Roman" w:hAnsi="Times New Roman"/>
        </w:rPr>
        <w:t xml:space="preserve"> v Nové Včelnici</w:t>
      </w:r>
      <w:r w:rsidRPr="00D404FC">
        <w:rPr>
          <w:rFonts w:ascii="Times New Roman" w:hAnsi="Times New Roman"/>
        </w:rPr>
        <w:t xml:space="preserve"> podle </w:t>
      </w:r>
      <w:r w:rsidR="007831C9">
        <w:rPr>
          <w:rFonts w:ascii="Times New Roman" w:hAnsi="Times New Roman"/>
        </w:rPr>
        <w:t xml:space="preserve">projektové dokumentace zpracované projekční kanceláří Profi Jihlava spol. s r.o. – zodpovědný projektant Ing. Sedlák a dle </w:t>
      </w:r>
      <w:r w:rsidRPr="00D404FC">
        <w:rPr>
          <w:rFonts w:ascii="Times New Roman" w:hAnsi="Times New Roman"/>
          <w:iCs/>
        </w:rPr>
        <w:t>obecně závazných právních předpisů upravujících provádění stavebních děl a ustanovení obchodních podmínek (zákon č.183/2006, stavební zákon, v platném znění a jeho prováděcí předpisy)</w:t>
      </w:r>
      <w:r w:rsidRPr="00D404FC">
        <w:rPr>
          <w:rFonts w:ascii="Times New Roman" w:hAnsi="Times New Roman"/>
        </w:rPr>
        <w:t xml:space="preserve">. </w:t>
      </w:r>
    </w:p>
    <w:p w:rsidR="00D404FC" w:rsidRPr="00D404FC" w:rsidRDefault="00D404FC" w:rsidP="00D404FC">
      <w:pPr>
        <w:numPr>
          <w:ilvl w:val="0"/>
          <w:numId w:val="8"/>
        </w:numPr>
        <w:shd w:val="clear" w:color="auto" w:fill="FFFFFF"/>
        <w:ind w:left="426" w:right="-2" w:hanging="426"/>
        <w:jc w:val="both"/>
        <w:rPr>
          <w:rFonts w:ascii="Times New Roman" w:hAnsi="Times New Roman"/>
          <w:lang w:val="en-US"/>
        </w:rPr>
      </w:pPr>
      <w:r w:rsidRPr="00D404FC">
        <w:rPr>
          <w:rFonts w:ascii="Times New Roman" w:hAnsi="Times New Roman"/>
        </w:rPr>
        <w:lastRenderedPageBreak/>
        <w:t>Předmětem smlouvy je dále provedení či zajištění všech revizí, zkoušek, dokladů a náležitostí vyžadovaných řízení, případně jiném postupu podle stavebního zákona, na základě kterého bude možno započít s trvalým užíváním stavby.</w:t>
      </w:r>
    </w:p>
    <w:p w:rsidR="00D404FC" w:rsidRPr="00D404FC" w:rsidRDefault="00D404FC" w:rsidP="00D404FC">
      <w:pPr>
        <w:numPr>
          <w:ilvl w:val="0"/>
          <w:numId w:val="8"/>
        </w:numPr>
        <w:shd w:val="clear" w:color="auto" w:fill="FFFFFF"/>
        <w:ind w:left="426" w:right="-2" w:hanging="426"/>
        <w:jc w:val="both"/>
        <w:rPr>
          <w:rFonts w:ascii="Times New Roman" w:hAnsi="Times New Roman"/>
          <w:lang w:val="en-US"/>
        </w:rPr>
      </w:pPr>
      <w:r w:rsidRPr="00D404FC">
        <w:rPr>
          <w:rFonts w:ascii="Times New Roman" w:hAnsi="Times New Roman"/>
        </w:rPr>
        <w:t>Předmětem smlouvy je rovněž likvidace odpadu, jeho uložení na řízenou skládku nebo jiná jeho likvidace v souladu se zákonem č. 185/2001 Sb., o odpadech a o změně některých dalších zákonů, ve znění pozdějších předpisů (o likvidaci odpadu bude předložen písemný doklad) a udržování stavbou dotčených zpevněných ploch, veřejných komunikací a výjezdů ze staveniště v čistotě a po skončení prací jejich uvedení do původního stavu</w:t>
      </w:r>
      <w:r w:rsidRPr="00D404FC">
        <w:rPr>
          <w:rFonts w:ascii="Times New Roman" w:hAnsi="Times New Roman"/>
          <w:szCs w:val="20"/>
        </w:rPr>
        <w:t>.</w:t>
      </w:r>
    </w:p>
    <w:p w:rsidR="00D404FC" w:rsidRPr="00D404FC" w:rsidRDefault="00D404FC" w:rsidP="00D404FC">
      <w:pPr>
        <w:numPr>
          <w:ilvl w:val="0"/>
          <w:numId w:val="8"/>
        </w:numPr>
        <w:ind w:left="426" w:hanging="426"/>
        <w:jc w:val="both"/>
        <w:rPr>
          <w:rFonts w:ascii="Times New Roman" w:hAnsi="Times New Roman"/>
        </w:rPr>
      </w:pPr>
      <w:r w:rsidRPr="00D404FC">
        <w:rPr>
          <w:rFonts w:ascii="Times New Roman" w:hAnsi="Times New Roman"/>
        </w:rPr>
        <w:t>Objednatel se touto smlouvou zavazuje předmět smlouvy převzít způsobem v souladu s článkem XIII. této smlouvy a zaplatit za provedení předmětu smlouvy zhotoviteli cenu sjednanou touto smlouvou o dílo a za podmínek dále touto smlouvou stanovených.</w:t>
      </w:r>
    </w:p>
    <w:p w:rsidR="00D404FC" w:rsidRPr="00D404FC" w:rsidRDefault="00D404FC" w:rsidP="00D404FC">
      <w:pPr>
        <w:numPr>
          <w:ilvl w:val="0"/>
          <w:numId w:val="8"/>
        </w:numPr>
        <w:ind w:left="426" w:hanging="426"/>
        <w:jc w:val="both"/>
        <w:rPr>
          <w:rFonts w:ascii="Times New Roman" w:hAnsi="Times New Roman"/>
        </w:rPr>
      </w:pPr>
      <w:r w:rsidRPr="00D404FC">
        <w:rPr>
          <w:rFonts w:ascii="Times New Roman" w:hAnsi="Times New Roman"/>
        </w:rPr>
        <w:t>Zhotovitel je povinen provést dílo vlastním jménem, na svůj náklad, na vlastní odpovědnost a na své nebezpečí. Způsob provedení díla tak, aby bylo v souladu s předanou projektovou dokumentací stavby, zadávací dokumentací k předmětné veřejné zakázce a touto smlouvou, je oprávněn si zvolit zhotovitel. Věci potřebné k provedení díla je povinen opatřit zhotovitel.</w:t>
      </w:r>
    </w:p>
    <w:p w:rsidR="00D404FC" w:rsidRPr="00D404FC" w:rsidRDefault="00D404FC" w:rsidP="00D404FC">
      <w:pPr>
        <w:numPr>
          <w:ilvl w:val="0"/>
          <w:numId w:val="8"/>
        </w:numPr>
        <w:ind w:left="426" w:hanging="426"/>
        <w:jc w:val="both"/>
        <w:rPr>
          <w:rFonts w:ascii="Times New Roman" w:hAnsi="Times New Roman"/>
        </w:rPr>
      </w:pPr>
      <w:r w:rsidRPr="00D404FC">
        <w:rPr>
          <w:rFonts w:ascii="Times New Roman" w:hAnsi="Times New Roman"/>
        </w:rPr>
        <w:t>Zhotovitel zhotoví předmět smlouvy formou komplexní dodávky a předá jej objednateli úplný, bez vad, nedodělků a nedostatků, zcela hotové, funkční a provozně bezpečné.</w:t>
      </w:r>
    </w:p>
    <w:p w:rsidR="00D404FC" w:rsidRPr="00D404FC" w:rsidRDefault="00D404FC" w:rsidP="00D404FC">
      <w:pPr>
        <w:numPr>
          <w:ilvl w:val="0"/>
          <w:numId w:val="8"/>
        </w:numPr>
        <w:ind w:left="426" w:hanging="426"/>
        <w:jc w:val="both"/>
        <w:rPr>
          <w:rFonts w:ascii="Times New Roman" w:hAnsi="Times New Roman"/>
        </w:rPr>
      </w:pPr>
      <w:r w:rsidRPr="00D404FC">
        <w:rPr>
          <w:rFonts w:ascii="Times New Roman" w:hAnsi="Times New Roman"/>
        </w:rPr>
        <w:t>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povolení pro provoz zařízení apod.</w:t>
      </w:r>
    </w:p>
    <w:p w:rsidR="00D404FC" w:rsidRPr="00D404FC" w:rsidRDefault="00D404FC" w:rsidP="00D404FC">
      <w:pPr>
        <w:numPr>
          <w:ilvl w:val="0"/>
          <w:numId w:val="8"/>
        </w:numPr>
        <w:ind w:left="426" w:hanging="426"/>
        <w:jc w:val="both"/>
        <w:rPr>
          <w:rFonts w:ascii="Times New Roman" w:hAnsi="Times New Roman"/>
        </w:rPr>
      </w:pPr>
      <w:r w:rsidRPr="00D404FC">
        <w:rPr>
          <w:rFonts w:ascii="Times New Roman" w:hAnsi="Times New Roman"/>
        </w:rPr>
        <w:t>Smluvní strany prohlašují, že předmět smlouvy není plněním nemožným a že smlouvu uzavírají po pečlivém zvážení všech možných důsledků.</w:t>
      </w:r>
    </w:p>
    <w:p w:rsidR="003F782C" w:rsidRPr="00D404FC" w:rsidRDefault="003F782C" w:rsidP="00D404FC">
      <w:pPr>
        <w:pStyle w:val="Smlouva-slo"/>
        <w:spacing w:line="240" w:lineRule="auto"/>
        <w:rPr>
          <w:sz w:val="22"/>
          <w:szCs w:val="22"/>
        </w:rPr>
      </w:pPr>
    </w:p>
    <w:p w:rsidR="00D404FC" w:rsidRDefault="00D404FC" w:rsidP="00D404FC">
      <w:pPr>
        <w:pStyle w:val="Smlouva-slo"/>
        <w:spacing w:before="0" w:line="240" w:lineRule="auto"/>
        <w:jc w:val="center"/>
        <w:rPr>
          <w:b/>
          <w:sz w:val="22"/>
          <w:szCs w:val="22"/>
        </w:rPr>
      </w:pPr>
      <w:r w:rsidRPr="00D404FC">
        <w:rPr>
          <w:b/>
          <w:sz w:val="22"/>
          <w:szCs w:val="22"/>
        </w:rPr>
        <w:t>IV.</w:t>
      </w:r>
    </w:p>
    <w:p w:rsidR="00A8747A" w:rsidRPr="00D404FC" w:rsidRDefault="00A8747A" w:rsidP="00D404FC">
      <w:pPr>
        <w:pStyle w:val="Smlouva-slo"/>
        <w:spacing w:before="0" w:line="240" w:lineRule="auto"/>
        <w:jc w:val="center"/>
        <w:rPr>
          <w:b/>
          <w:sz w:val="22"/>
          <w:szCs w:val="22"/>
        </w:rPr>
      </w:pPr>
      <w:r>
        <w:rPr>
          <w:b/>
          <w:sz w:val="22"/>
          <w:szCs w:val="22"/>
        </w:rPr>
        <w:t>Místo plnění</w:t>
      </w:r>
    </w:p>
    <w:p w:rsidR="007831C9" w:rsidRPr="007831C9" w:rsidRDefault="007831C9" w:rsidP="007831C9">
      <w:pPr>
        <w:jc w:val="both"/>
        <w:rPr>
          <w:rFonts w:ascii="Times New Roman" w:hAnsi="Times New Roman"/>
        </w:rPr>
      </w:pPr>
      <w:r w:rsidRPr="007831C9">
        <w:rPr>
          <w:rFonts w:ascii="Times New Roman" w:hAnsi="Times New Roman"/>
        </w:rPr>
        <w:t xml:space="preserve">Město Nová Včelnice – pozemky parc. č. </w:t>
      </w:r>
      <w:r w:rsidRPr="007831C9">
        <w:rPr>
          <w:rFonts w:ascii="Times New Roman" w:hAnsi="Times New Roman"/>
          <w:b/>
          <w:bCs/>
          <w:sz w:val="23"/>
          <w:szCs w:val="23"/>
        </w:rPr>
        <w:t xml:space="preserve">235/7, 238/32, 238/42, 238/43, 238/22, 1788 , 238/53 </w:t>
      </w:r>
      <w:r w:rsidRPr="007831C9">
        <w:rPr>
          <w:rFonts w:ascii="Times New Roman" w:hAnsi="Times New Roman"/>
        </w:rPr>
        <w:t>v katastrálním území Nová Včelnice, ve vlastnictví zadavatele.</w:t>
      </w:r>
    </w:p>
    <w:p w:rsidR="00ED4993" w:rsidRDefault="00ED4993" w:rsidP="00ED4993"/>
    <w:p w:rsidR="00E96CB8" w:rsidRPr="00ED4993" w:rsidRDefault="00E96CB8" w:rsidP="00ED4993"/>
    <w:p w:rsidR="00D404FC" w:rsidRDefault="00D404FC" w:rsidP="00D404FC">
      <w:pPr>
        <w:pStyle w:val="Nadpis7"/>
        <w:spacing w:before="0" w:after="0"/>
        <w:jc w:val="center"/>
        <w:rPr>
          <w:rFonts w:ascii="Times New Roman" w:hAnsi="Times New Roman"/>
          <w:b/>
          <w:sz w:val="22"/>
          <w:szCs w:val="22"/>
        </w:rPr>
      </w:pPr>
      <w:r w:rsidRPr="00D404FC">
        <w:rPr>
          <w:rFonts w:ascii="Times New Roman" w:hAnsi="Times New Roman"/>
          <w:b/>
          <w:sz w:val="22"/>
          <w:szCs w:val="22"/>
        </w:rPr>
        <w:t>V.</w:t>
      </w:r>
    </w:p>
    <w:p w:rsidR="00103C8D" w:rsidRPr="00103C8D" w:rsidRDefault="00103C8D" w:rsidP="00103C8D">
      <w:pPr>
        <w:jc w:val="center"/>
        <w:rPr>
          <w:rFonts w:ascii="Times New Roman" w:hAnsi="Times New Roman"/>
          <w:b/>
        </w:rPr>
      </w:pPr>
      <w:r w:rsidRPr="00103C8D">
        <w:rPr>
          <w:rFonts w:ascii="Times New Roman" w:hAnsi="Times New Roman"/>
          <w:b/>
        </w:rPr>
        <w:t>Cena díla</w:t>
      </w:r>
    </w:p>
    <w:p w:rsidR="00D404FC" w:rsidRPr="00CA2925" w:rsidRDefault="00D404FC" w:rsidP="00CA2925">
      <w:pPr>
        <w:numPr>
          <w:ilvl w:val="0"/>
          <w:numId w:val="9"/>
        </w:numPr>
        <w:jc w:val="both"/>
        <w:rPr>
          <w:rFonts w:ascii="Times New Roman" w:hAnsi="Times New Roman"/>
        </w:rPr>
      </w:pPr>
      <w:r w:rsidRPr="00D404FC">
        <w:rPr>
          <w:rFonts w:ascii="Times New Roman" w:hAnsi="Times New Roman"/>
        </w:rPr>
        <w:t>Cena za zhotovení předmětu díla je stanovena dohodou smluvních stran jako cena pevná, nejvýše přípustná, která platí po celou dobu realizace díla, není –li v této smlouvě stanoveno jinak.</w:t>
      </w:r>
    </w:p>
    <w:p w:rsidR="003F782C" w:rsidRDefault="003F782C" w:rsidP="00D404FC">
      <w:pPr>
        <w:tabs>
          <w:tab w:val="left" w:pos="357"/>
          <w:tab w:val="left" w:pos="4678"/>
        </w:tabs>
        <w:suppressAutoHyphens/>
        <w:ind w:left="397"/>
        <w:jc w:val="both"/>
        <w:rPr>
          <w:rFonts w:ascii="Times New Roman" w:hAnsi="Times New Roman"/>
          <w:b/>
          <w:sz w:val="24"/>
          <w:szCs w:val="24"/>
        </w:rPr>
      </w:pPr>
    </w:p>
    <w:p w:rsidR="00D404FC" w:rsidRPr="003F782C" w:rsidRDefault="00D404FC" w:rsidP="00D404FC">
      <w:pPr>
        <w:tabs>
          <w:tab w:val="left" w:pos="357"/>
          <w:tab w:val="left" w:pos="4678"/>
        </w:tabs>
        <w:suppressAutoHyphens/>
        <w:ind w:left="397"/>
        <w:jc w:val="both"/>
        <w:rPr>
          <w:rFonts w:ascii="Times New Roman" w:hAnsi="Times New Roman"/>
          <w:b/>
          <w:sz w:val="24"/>
          <w:szCs w:val="24"/>
        </w:rPr>
      </w:pPr>
      <w:r w:rsidRPr="003F782C">
        <w:rPr>
          <w:rFonts w:ascii="Times New Roman" w:hAnsi="Times New Roman"/>
          <w:b/>
          <w:sz w:val="24"/>
          <w:szCs w:val="24"/>
        </w:rPr>
        <w:t>Cena bez DPH</w:t>
      </w:r>
      <w:r w:rsidRPr="003F782C">
        <w:rPr>
          <w:rFonts w:ascii="Times New Roman" w:hAnsi="Times New Roman"/>
          <w:b/>
          <w:sz w:val="24"/>
          <w:szCs w:val="24"/>
        </w:rPr>
        <w:tab/>
        <w:t>……………………… Kč</w:t>
      </w:r>
    </w:p>
    <w:p w:rsidR="00D404FC" w:rsidRPr="003F782C" w:rsidRDefault="00D404FC" w:rsidP="00D404FC">
      <w:pPr>
        <w:tabs>
          <w:tab w:val="left" w:pos="357"/>
          <w:tab w:val="left" w:pos="4678"/>
        </w:tabs>
        <w:suppressAutoHyphens/>
        <w:ind w:left="397"/>
        <w:jc w:val="both"/>
        <w:rPr>
          <w:rFonts w:ascii="Times New Roman" w:hAnsi="Times New Roman"/>
          <w:b/>
          <w:sz w:val="24"/>
          <w:szCs w:val="24"/>
        </w:rPr>
      </w:pPr>
      <w:r w:rsidRPr="003F782C">
        <w:rPr>
          <w:rFonts w:ascii="Times New Roman" w:hAnsi="Times New Roman"/>
          <w:b/>
          <w:sz w:val="24"/>
          <w:szCs w:val="24"/>
        </w:rPr>
        <w:t>DPH</w:t>
      </w:r>
      <w:r w:rsidRPr="003F782C">
        <w:rPr>
          <w:rFonts w:ascii="Times New Roman" w:hAnsi="Times New Roman"/>
          <w:b/>
          <w:sz w:val="24"/>
          <w:szCs w:val="24"/>
        </w:rPr>
        <w:tab/>
        <w:t>……………………… Kč</w:t>
      </w:r>
    </w:p>
    <w:p w:rsidR="00D404FC" w:rsidRPr="003F782C" w:rsidRDefault="00D404FC" w:rsidP="00D404FC">
      <w:pPr>
        <w:tabs>
          <w:tab w:val="left" w:pos="357"/>
          <w:tab w:val="left" w:pos="4678"/>
        </w:tabs>
        <w:suppressAutoHyphens/>
        <w:ind w:left="397"/>
        <w:jc w:val="both"/>
        <w:rPr>
          <w:rFonts w:ascii="Times New Roman" w:hAnsi="Times New Roman"/>
          <w:b/>
          <w:sz w:val="24"/>
          <w:szCs w:val="24"/>
        </w:rPr>
      </w:pPr>
      <w:r w:rsidRPr="003F782C">
        <w:rPr>
          <w:rFonts w:ascii="Times New Roman" w:hAnsi="Times New Roman"/>
          <w:b/>
          <w:sz w:val="24"/>
          <w:szCs w:val="24"/>
        </w:rPr>
        <w:t>Cena celkem včetně DPH</w:t>
      </w:r>
      <w:r w:rsidRPr="003F782C">
        <w:rPr>
          <w:rFonts w:ascii="Times New Roman" w:hAnsi="Times New Roman"/>
          <w:b/>
          <w:sz w:val="24"/>
          <w:szCs w:val="24"/>
        </w:rPr>
        <w:tab/>
        <w:t>……………………… Kč</w:t>
      </w:r>
    </w:p>
    <w:p w:rsidR="00D404FC" w:rsidRPr="003F782C" w:rsidRDefault="00D404FC" w:rsidP="00D404FC">
      <w:pPr>
        <w:tabs>
          <w:tab w:val="left" w:pos="357"/>
          <w:tab w:val="left" w:pos="4678"/>
        </w:tabs>
        <w:suppressAutoHyphens/>
        <w:ind w:left="397"/>
        <w:jc w:val="both"/>
        <w:rPr>
          <w:rFonts w:ascii="Times New Roman" w:hAnsi="Times New Roman"/>
          <w:b/>
          <w:sz w:val="24"/>
          <w:szCs w:val="24"/>
        </w:rPr>
      </w:pPr>
      <w:r w:rsidRPr="003F782C">
        <w:rPr>
          <w:rFonts w:ascii="Times New Roman" w:hAnsi="Times New Roman"/>
          <w:b/>
          <w:sz w:val="24"/>
          <w:szCs w:val="24"/>
        </w:rPr>
        <w:t>SLOVY:  ……………………………………………………………………………...</w:t>
      </w:r>
    </w:p>
    <w:p w:rsidR="00D404FC" w:rsidRPr="003F782C" w:rsidRDefault="00D404FC" w:rsidP="00D404FC">
      <w:pPr>
        <w:tabs>
          <w:tab w:val="left" w:pos="357"/>
        </w:tabs>
        <w:suppressAutoHyphens/>
        <w:ind w:left="397"/>
        <w:jc w:val="both"/>
        <w:rPr>
          <w:rFonts w:ascii="Times New Roman" w:hAnsi="Times New Roman"/>
          <w:b/>
          <w:sz w:val="24"/>
          <w:szCs w:val="24"/>
        </w:rPr>
      </w:pPr>
    </w:p>
    <w:p w:rsidR="00D404FC" w:rsidRPr="00D404FC" w:rsidRDefault="00D404FC" w:rsidP="00D404FC">
      <w:pPr>
        <w:tabs>
          <w:tab w:val="left" w:pos="357"/>
        </w:tabs>
        <w:suppressAutoHyphens/>
        <w:ind w:left="397"/>
        <w:jc w:val="both"/>
        <w:rPr>
          <w:rFonts w:ascii="Times New Roman" w:hAnsi="Times New Roman"/>
        </w:rPr>
      </w:pPr>
      <w:r w:rsidRPr="00D404FC">
        <w:rPr>
          <w:rFonts w:ascii="Times New Roman" w:hAnsi="Times New Roman"/>
        </w:rPr>
        <w:t xml:space="preserve">Tato smluvní pevná cena zahrnuje veškeré profesně předpokládané náklady zhotovitele nutné k provedení celého díla v rozsahu čl. III.  (Předmět smlouvy) v  kvalitě a druhu určených materiálů, konstrukčních systémů a parametrů specifikovaných zhotoviteli předanou zadávací a projektovou dokumentací. </w:t>
      </w:r>
    </w:p>
    <w:p w:rsidR="00D404FC" w:rsidRPr="00D404FC" w:rsidRDefault="00D404FC" w:rsidP="00D404FC">
      <w:pPr>
        <w:pStyle w:val="Smlouva-slo0"/>
        <w:widowControl w:val="0"/>
        <w:numPr>
          <w:ilvl w:val="0"/>
          <w:numId w:val="9"/>
        </w:numPr>
        <w:spacing w:before="0" w:line="240" w:lineRule="auto"/>
        <w:rPr>
          <w:sz w:val="22"/>
          <w:szCs w:val="22"/>
        </w:rPr>
      </w:pPr>
      <w:r w:rsidRPr="00D404FC">
        <w:rPr>
          <w:sz w:val="22"/>
          <w:szCs w:val="22"/>
        </w:rPr>
        <w:t>Součástí sjednané ceny jsou veškeré práce a dodávky, místní, správní a jiné poplatky nezbytné pro řádné a úplné zhotovení díla ve sjednaném rozsahu. Součástí sjednané ceny jsou veškeré práce a dodávky, poplatky, náklady zhotovitele nutné pro vybudování, provoz a demontáž zařízení staveniště a jiné náklady nezbytné pro řádné a úplné provedení díla.</w:t>
      </w:r>
    </w:p>
    <w:p w:rsidR="00D404FC" w:rsidRPr="00D404FC" w:rsidRDefault="00D404FC" w:rsidP="00D404FC">
      <w:pPr>
        <w:pStyle w:val="Smlouva-slo0"/>
        <w:widowControl w:val="0"/>
        <w:numPr>
          <w:ilvl w:val="0"/>
          <w:numId w:val="9"/>
        </w:numPr>
        <w:spacing w:before="0" w:line="240" w:lineRule="auto"/>
        <w:rPr>
          <w:sz w:val="22"/>
          <w:szCs w:val="22"/>
        </w:rPr>
      </w:pPr>
      <w:r w:rsidRPr="00D404FC">
        <w:rPr>
          <w:sz w:val="22"/>
          <w:szCs w:val="22"/>
        </w:rPr>
        <w:t>Smluvní strany se dohodly, že dojde-li v průběhu plnění předmětu této smlouvy ke změně zákonné sazby DPH stanovené pro příslušné plnění vyplývající z této smlouvy, je zhotovitel od okamžiku nabytí účinnosti změny sazby DPH povinen účtovat objednateli k ceně bez DPH platnou sazbu DPH. DPH bude vypořádáno v souladu s platným zněním zákona o dani z přidané hodnoty platném v období plnění zakázky.</w:t>
      </w:r>
      <w:r w:rsidR="00697EE0">
        <w:rPr>
          <w:sz w:val="22"/>
          <w:szCs w:val="22"/>
        </w:rPr>
        <w:t xml:space="preserve"> </w:t>
      </w:r>
      <w:r w:rsidRPr="00D404FC">
        <w:rPr>
          <w:sz w:val="22"/>
          <w:szCs w:val="22"/>
        </w:rPr>
        <w:t xml:space="preserve">O této skutečnosti není nutné uzavírat dodatek k této smlouvě. </w:t>
      </w:r>
    </w:p>
    <w:p w:rsidR="00D404FC" w:rsidRPr="00D404FC" w:rsidRDefault="00D404FC" w:rsidP="00D404FC">
      <w:pPr>
        <w:pStyle w:val="Smlouva-slo0"/>
        <w:widowControl w:val="0"/>
        <w:numPr>
          <w:ilvl w:val="0"/>
          <w:numId w:val="9"/>
        </w:numPr>
        <w:spacing w:before="0" w:line="240" w:lineRule="auto"/>
        <w:rPr>
          <w:sz w:val="22"/>
          <w:szCs w:val="22"/>
        </w:rPr>
      </w:pPr>
      <w:r w:rsidRPr="00D404FC">
        <w:rPr>
          <w:sz w:val="22"/>
          <w:szCs w:val="22"/>
        </w:rPr>
        <w:t>Zhotovitel odpovídá za úplnost specifikace prací při ocenění celé stavby v rozsahu převzaté zadávací a projektové dokumentace či jiných dokumentech obsahujících vymezení předmětu smlouvy.</w:t>
      </w:r>
    </w:p>
    <w:p w:rsidR="00D404FC" w:rsidRPr="00D404FC" w:rsidRDefault="00D404FC" w:rsidP="00D404FC">
      <w:pPr>
        <w:pStyle w:val="Smlouva-slo0"/>
        <w:widowControl w:val="0"/>
        <w:numPr>
          <w:ilvl w:val="0"/>
          <w:numId w:val="9"/>
        </w:numPr>
        <w:spacing w:before="0" w:line="240" w:lineRule="auto"/>
        <w:rPr>
          <w:sz w:val="22"/>
          <w:szCs w:val="22"/>
        </w:rPr>
      </w:pPr>
      <w:r w:rsidRPr="00D404FC">
        <w:rPr>
          <w:sz w:val="22"/>
          <w:szCs w:val="22"/>
        </w:rPr>
        <w:lastRenderedPageBreak/>
        <w:t>Zhotovitel odpovídá za to, že jím stanovená sazba daně z přidané hodnoty je v souladu s platnými právními předpisy.</w:t>
      </w:r>
    </w:p>
    <w:p w:rsidR="00D404FC" w:rsidRPr="00D404FC" w:rsidRDefault="00D404FC" w:rsidP="00D404FC">
      <w:pPr>
        <w:pStyle w:val="Smlouva-slo0"/>
        <w:widowControl w:val="0"/>
        <w:numPr>
          <w:ilvl w:val="0"/>
          <w:numId w:val="9"/>
        </w:numPr>
        <w:spacing w:before="0" w:line="240" w:lineRule="auto"/>
        <w:rPr>
          <w:i/>
          <w:sz w:val="22"/>
          <w:szCs w:val="22"/>
        </w:rPr>
      </w:pPr>
      <w:r w:rsidRPr="00D404FC">
        <w:rPr>
          <w:sz w:val="22"/>
          <w:szCs w:val="22"/>
        </w:rPr>
        <w:t>Součástí smlouvy je oceněný položkový rozpočet - výkaz výměr.</w:t>
      </w:r>
      <w:r w:rsidRPr="00D404FC">
        <w:rPr>
          <w:b/>
          <w:bCs/>
          <w:sz w:val="22"/>
          <w:szCs w:val="22"/>
        </w:rPr>
        <w:t xml:space="preserve"> </w:t>
      </w:r>
    </w:p>
    <w:p w:rsidR="00D404FC" w:rsidRPr="00D404FC" w:rsidRDefault="00D404FC" w:rsidP="00D404FC">
      <w:pPr>
        <w:pStyle w:val="Nadpis7"/>
        <w:spacing w:before="0" w:after="0"/>
        <w:jc w:val="center"/>
        <w:rPr>
          <w:rFonts w:ascii="Times New Roman" w:hAnsi="Times New Roman"/>
          <w:b/>
          <w:sz w:val="22"/>
          <w:szCs w:val="22"/>
        </w:rPr>
      </w:pPr>
    </w:p>
    <w:p w:rsidR="00D404FC" w:rsidRDefault="00D404FC" w:rsidP="00D404FC">
      <w:pPr>
        <w:pStyle w:val="Nadpis7"/>
        <w:spacing w:before="0" w:after="0"/>
        <w:jc w:val="center"/>
        <w:rPr>
          <w:rFonts w:ascii="Times New Roman" w:hAnsi="Times New Roman"/>
          <w:b/>
          <w:sz w:val="22"/>
          <w:szCs w:val="22"/>
        </w:rPr>
      </w:pPr>
      <w:r w:rsidRPr="00D404FC">
        <w:rPr>
          <w:rFonts w:ascii="Times New Roman" w:hAnsi="Times New Roman"/>
          <w:b/>
          <w:sz w:val="22"/>
          <w:szCs w:val="22"/>
        </w:rPr>
        <w:t>VI.</w:t>
      </w:r>
    </w:p>
    <w:p w:rsidR="00103C8D" w:rsidRPr="00103C8D" w:rsidRDefault="00103C8D" w:rsidP="00103C8D">
      <w:pPr>
        <w:jc w:val="center"/>
        <w:rPr>
          <w:rFonts w:ascii="Times New Roman" w:hAnsi="Times New Roman"/>
          <w:b/>
        </w:rPr>
      </w:pPr>
      <w:r>
        <w:rPr>
          <w:rFonts w:ascii="Times New Roman" w:hAnsi="Times New Roman"/>
          <w:b/>
        </w:rPr>
        <w:t>Termín plnění</w:t>
      </w:r>
    </w:p>
    <w:p w:rsidR="00D404FC" w:rsidRPr="00D404FC" w:rsidRDefault="00D404FC" w:rsidP="00D404FC">
      <w:pPr>
        <w:pStyle w:val="Smlouva-slo0"/>
        <w:widowControl w:val="0"/>
        <w:numPr>
          <w:ilvl w:val="0"/>
          <w:numId w:val="10"/>
        </w:numPr>
        <w:spacing w:before="0"/>
        <w:rPr>
          <w:sz w:val="22"/>
          <w:szCs w:val="22"/>
        </w:rPr>
      </w:pPr>
      <w:r w:rsidRPr="00D404FC">
        <w:rPr>
          <w:sz w:val="22"/>
          <w:szCs w:val="22"/>
        </w:rPr>
        <w:t xml:space="preserve">Práce na realizaci předmětu smlouvy budou započaty po podpisu smlouvy a předání staveniště zhotoviteli. Běh příslušných lhůt začíná plynout dnem předání staveniště zhotoviteli. Pokud nebude staveniště zhotoviteli předáno, nemůže se zhotovitel domáhat plnění ze smlouvy. Zhotovitel je povinen převzít staveniště nejpozději do tří dní poté, co bude objednatelem písemně vyzván k převzetí staveniště. </w:t>
      </w:r>
    </w:p>
    <w:p w:rsidR="00D404FC" w:rsidRPr="00D404FC" w:rsidRDefault="00D404FC" w:rsidP="00D404FC">
      <w:pPr>
        <w:pStyle w:val="Smlouva-slo0"/>
        <w:widowControl w:val="0"/>
        <w:numPr>
          <w:ilvl w:val="0"/>
          <w:numId w:val="10"/>
        </w:numPr>
        <w:spacing w:before="0" w:line="240" w:lineRule="auto"/>
        <w:rPr>
          <w:sz w:val="22"/>
          <w:szCs w:val="22"/>
        </w:rPr>
      </w:pPr>
      <w:r w:rsidRPr="00D404FC">
        <w:rPr>
          <w:sz w:val="22"/>
          <w:szCs w:val="22"/>
        </w:rPr>
        <w:t>Termín pro dokončení předmětu smlouvy je stanoven zhotovitelem takto:</w:t>
      </w:r>
    </w:p>
    <w:p w:rsidR="00D404FC" w:rsidRPr="00D404FC" w:rsidRDefault="00D404FC" w:rsidP="00D404FC">
      <w:pPr>
        <w:pStyle w:val="Smlouva-slo0"/>
        <w:widowControl w:val="0"/>
        <w:spacing w:before="0"/>
        <w:ind w:left="397"/>
        <w:rPr>
          <w:sz w:val="22"/>
          <w:szCs w:val="22"/>
        </w:rPr>
      </w:pPr>
      <w:r w:rsidRPr="00255010">
        <w:rPr>
          <w:b/>
          <w:sz w:val="22"/>
          <w:szCs w:val="22"/>
        </w:rPr>
        <w:t>Termín zahájení</w:t>
      </w:r>
      <w:r w:rsidR="00697EE0">
        <w:rPr>
          <w:sz w:val="22"/>
          <w:szCs w:val="22"/>
        </w:rPr>
        <w:t xml:space="preserve"> po uzavření smlouvy </w:t>
      </w:r>
      <w:r w:rsidR="009700EA">
        <w:rPr>
          <w:sz w:val="22"/>
          <w:szCs w:val="22"/>
        </w:rPr>
        <w:t xml:space="preserve">předpoklad </w:t>
      </w:r>
      <w:r w:rsidR="007831C9">
        <w:rPr>
          <w:sz w:val="22"/>
          <w:szCs w:val="22"/>
        </w:rPr>
        <w:t>26</w:t>
      </w:r>
      <w:r w:rsidR="009700EA">
        <w:rPr>
          <w:sz w:val="22"/>
          <w:szCs w:val="22"/>
        </w:rPr>
        <w:t>.</w:t>
      </w:r>
      <w:r w:rsidR="00725117">
        <w:rPr>
          <w:sz w:val="22"/>
          <w:szCs w:val="22"/>
        </w:rPr>
        <w:t xml:space="preserve"> </w:t>
      </w:r>
      <w:r w:rsidR="009700EA">
        <w:rPr>
          <w:sz w:val="22"/>
          <w:szCs w:val="22"/>
        </w:rPr>
        <w:t>9.</w:t>
      </w:r>
      <w:r w:rsidR="00725117">
        <w:rPr>
          <w:sz w:val="22"/>
          <w:szCs w:val="22"/>
        </w:rPr>
        <w:t xml:space="preserve"> </w:t>
      </w:r>
      <w:r w:rsidR="009700EA">
        <w:rPr>
          <w:sz w:val="22"/>
          <w:szCs w:val="22"/>
        </w:rPr>
        <w:t>2016</w:t>
      </w:r>
    </w:p>
    <w:p w:rsidR="009700EA" w:rsidRPr="007831C9" w:rsidRDefault="00D404FC" w:rsidP="007831C9">
      <w:pPr>
        <w:ind w:left="397"/>
        <w:jc w:val="both"/>
        <w:rPr>
          <w:rFonts w:ascii="Times New Roman" w:hAnsi="Times New Roman"/>
          <w:b/>
          <w:u w:val="single"/>
        </w:rPr>
      </w:pPr>
      <w:r w:rsidRPr="00255010">
        <w:rPr>
          <w:rFonts w:ascii="Times New Roman" w:hAnsi="Times New Roman"/>
          <w:b/>
        </w:rPr>
        <w:t>Termín ukončení</w:t>
      </w:r>
      <w:r w:rsidRPr="007831C9">
        <w:rPr>
          <w:rFonts w:ascii="Times New Roman" w:hAnsi="Times New Roman"/>
        </w:rPr>
        <w:t xml:space="preserve"> – max. přípustná lhůt</w:t>
      </w:r>
      <w:r w:rsidR="0040291D" w:rsidRPr="007831C9">
        <w:rPr>
          <w:rFonts w:ascii="Times New Roman" w:hAnsi="Times New Roman"/>
        </w:rPr>
        <w:t xml:space="preserve">a včetně protokolárního předání </w:t>
      </w:r>
      <w:r w:rsidR="009700EA" w:rsidRPr="007831C9">
        <w:rPr>
          <w:rFonts w:ascii="Times New Roman" w:hAnsi="Times New Roman"/>
        </w:rPr>
        <w:t>3</w:t>
      </w:r>
      <w:r w:rsidR="007831C9" w:rsidRPr="007831C9">
        <w:rPr>
          <w:rFonts w:ascii="Times New Roman" w:hAnsi="Times New Roman"/>
        </w:rPr>
        <w:t>1</w:t>
      </w:r>
      <w:r w:rsidR="009700EA" w:rsidRPr="007831C9">
        <w:rPr>
          <w:rFonts w:ascii="Times New Roman" w:hAnsi="Times New Roman"/>
        </w:rPr>
        <w:t>.</w:t>
      </w:r>
      <w:r w:rsidR="00725117" w:rsidRPr="007831C9">
        <w:rPr>
          <w:rFonts w:ascii="Times New Roman" w:hAnsi="Times New Roman"/>
        </w:rPr>
        <w:t xml:space="preserve"> </w:t>
      </w:r>
      <w:r w:rsidR="007831C9" w:rsidRPr="007831C9">
        <w:rPr>
          <w:rFonts w:ascii="Times New Roman" w:hAnsi="Times New Roman"/>
        </w:rPr>
        <w:t>5</w:t>
      </w:r>
      <w:r w:rsidR="009700EA" w:rsidRPr="007831C9">
        <w:rPr>
          <w:rFonts w:ascii="Times New Roman" w:hAnsi="Times New Roman"/>
        </w:rPr>
        <w:t>.</w:t>
      </w:r>
      <w:r w:rsidR="00725117" w:rsidRPr="007831C9">
        <w:rPr>
          <w:rFonts w:ascii="Times New Roman" w:hAnsi="Times New Roman"/>
        </w:rPr>
        <w:t xml:space="preserve"> </w:t>
      </w:r>
      <w:r w:rsidR="009700EA" w:rsidRPr="007831C9">
        <w:rPr>
          <w:rFonts w:ascii="Times New Roman" w:hAnsi="Times New Roman"/>
        </w:rPr>
        <w:t>201</w:t>
      </w:r>
      <w:r w:rsidR="007831C9" w:rsidRPr="007831C9">
        <w:rPr>
          <w:rFonts w:ascii="Times New Roman" w:hAnsi="Times New Roman"/>
        </w:rPr>
        <w:t>7</w:t>
      </w:r>
      <w:r w:rsidR="00697EE0" w:rsidRPr="007831C9">
        <w:rPr>
          <w:rFonts w:ascii="Times New Roman" w:hAnsi="Times New Roman"/>
        </w:rPr>
        <w:t>.</w:t>
      </w:r>
      <w:r w:rsidRPr="007831C9">
        <w:rPr>
          <w:rFonts w:ascii="Times New Roman" w:hAnsi="Times New Roman"/>
        </w:rPr>
        <w:t xml:space="preserve"> </w:t>
      </w:r>
      <w:r w:rsidR="007831C9">
        <w:rPr>
          <w:rFonts w:ascii="Times New Roman" w:hAnsi="Times New Roman"/>
          <w:b/>
          <w:u w:val="single"/>
        </w:rPr>
        <w:t>Z</w:t>
      </w:r>
      <w:r w:rsidR="007831C9" w:rsidRPr="007831C9">
        <w:rPr>
          <w:rFonts w:ascii="Times New Roman" w:hAnsi="Times New Roman"/>
          <w:b/>
          <w:u w:val="single"/>
        </w:rPr>
        <w:t>pevněné plochy areálu je však nutné dokončit do 16. 12. 2016 (lze bez asfaltového povrchu) tak, aby byl umožněn vjezd hasičských vozidel do objektu hasičské zbrojnice</w:t>
      </w:r>
      <w:r w:rsidR="007831C9">
        <w:rPr>
          <w:rFonts w:ascii="Times New Roman" w:hAnsi="Times New Roman"/>
          <w:b/>
          <w:u w:val="single"/>
        </w:rPr>
        <w:t xml:space="preserve"> </w:t>
      </w:r>
      <w:r w:rsidR="00725117">
        <w:t>– přesné termíny budou stanoveny po oboustranné dohodě</w:t>
      </w:r>
      <w:r w:rsidR="009700EA" w:rsidRPr="00725117">
        <w:t>.</w:t>
      </w:r>
    </w:p>
    <w:p w:rsidR="00D404FC" w:rsidRPr="00D404FC" w:rsidRDefault="00D404FC" w:rsidP="00D404FC">
      <w:pPr>
        <w:numPr>
          <w:ilvl w:val="0"/>
          <w:numId w:val="10"/>
        </w:numPr>
        <w:shd w:val="clear" w:color="auto" w:fill="FFFFFF"/>
        <w:jc w:val="both"/>
        <w:rPr>
          <w:rFonts w:ascii="Times New Roman" w:hAnsi="Times New Roman"/>
          <w:strike/>
        </w:rPr>
      </w:pPr>
      <w:r w:rsidRPr="00D404FC">
        <w:rPr>
          <w:rFonts w:ascii="Times New Roman" w:hAnsi="Times New Roman"/>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pokud tomu nebudou bránit jiné okolnosti, zejména klimatické podmínky. </w:t>
      </w:r>
    </w:p>
    <w:p w:rsidR="00D404FC" w:rsidRPr="00D404FC" w:rsidRDefault="00D404FC" w:rsidP="00D404FC">
      <w:pPr>
        <w:numPr>
          <w:ilvl w:val="0"/>
          <w:numId w:val="10"/>
        </w:numPr>
        <w:shd w:val="clear" w:color="auto" w:fill="FFFFFF"/>
        <w:jc w:val="both"/>
        <w:rPr>
          <w:rFonts w:ascii="Times New Roman" w:hAnsi="Times New Roman"/>
        </w:rPr>
      </w:pPr>
      <w:r w:rsidRPr="00D404FC">
        <w:rPr>
          <w:rFonts w:ascii="Times New Roman" w:hAnsi="Times New Roman"/>
        </w:rPr>
        <w:t xml:space="preserve">Během přerušení provádění díla je zhotovitel povinen zajistit ochranu a bezpečnost pozastaveného díla proti zničení, ztrátě nebo poškození, </w:t>
      </w:r>
      <w:r w:rsidRPr="00D404FC">
        <w:rPr>
          <w:rFonts w:ascii="Times New Roman" w:hAnsi="Times New Roman"/>
          <w:spacing w:val="-1"/>
        </w:rPr>
        <w:t>jakož i skladování věcí opatřených k provádění díla.</w:t>
      </w:r>
    </w:p>
    <w:p w:rsidR="00D404FC" w:rsidRPr="00D404FC" w:rsidRDefault="00D404FC" w:rsidP="00D404FC">
      <w:pPr>
        <w:pStyle w:val="Smlouva-slo0"/>
        <w:widowControl w:val="0"/>
        <w:numPr>
          <w:ilvl w:val="0"/>
          <w:numId w:val="10"/>
        </w:numPr>
        <w:spacing w:before="0"/>
        <w:rPr>
          <w:sz w:val="22"/>
          <w:szCs w:val="22"/>
        </w:rPr>
      </w:pPr>
      <w:r w:rsidRPr="00D404FC">
        <w:rPr>
          <w:sz w:val="22"/>
          <w:szCs w:val="22"/>
        </w:rPr>
        <w:t>Bude-li toto přerušení podle odst. 4 tohoto článku trvat déle než tři měsíce, je objednatel povinen uhradit zhotoviteli již realizované práce, které doposud nebyly uhrazeny dílčími fakturami dle článku VIII., bodu 4. této smlouvy.</w:t>
      </w:r>
    </w:p>
    <w:p w:rsidR="00D404FC" w:rsidRPr="00D404FC" w:rsidRDefault="00D404FC" w:rsidP="00D404FC">
      <w:pPr>
        <w:pStyle w:val="Smlouva-slo0"/>
        <w:widowControl w:val="0"/>
        <w:numPr>
          <w:ilvl w:val="0"/>
          <w:numId w:val="10"/>
        </w:numPr>
        <w:spacing w:before="0" w:line="240" w:lineRule="auto"/>
        <w:rPr>
          <w:sz w:val="22"/>
          <w:szCs w:val="22"/>
        </w:rPr>
      </w:pPr>
      <w:r w:rsidRPr="00D404FC">
        <w:rPr>
          <w:sz w:val="22"/>
          <w:szCs w:val="22"/>
        </w:rPr>
        <w:t>Pokud zhotovitel nebude schopen plynule pokračovat v provádění díla z důvodu nepříznivých klimatických podmínek, poznamená tuto skutečnost do stavebního deníku a o tuto dobu se prodlouží termín k dokončení a předání díla. Důvody nepříznivých klimatických podmínek však musí zhotovitel prokázat, jinak se má za to, že přerušení prací na díle je ze strany zhotovitele nedůvodné.</w:t>
      </w:r>
    </w:p>
    <w:p w:rsidR="00D404FC" w:rsidRPr="00D404FC" w:rsidRDefault="00D404FC" w:rsidP="00D404FC">
      <w:pPr>
        <w:widowControl w:val="0"/>
        <w:numPr>
          <w:ilvl w:val="0"/>
          <w:numId w:val="10"/>
        </w:numPr>
        <w:jc w:val="both"/>
        <w:rPr>
          <w:rFonts w:ascii="Times New Roman" w:hAnsi="Times New Roman"/>
        </w:rPr>
      </w:pPr>
      <w:r w:rsidRPr="00D404FC">
        <w:rPr>
          <w:rFonts w:ascii="Times New Roman" w:hAnsi="Times New Roman"/>
        </w:rPr>
        <w:t xml:space="preserve">Přerušení prací na staveništi z důvodu vadného plnění na straně zhotovitele, nebude mít vliv na lhůtu plnění díla uvedenou v odst. 2 tohoto článku a cenu díla dle čl. V odst. 1 této smlouvy. </w:t>
      </w:r>
    </w:p>
    <w:p w:rsidR="00D404FC" w:rsidRPr="00D404FC" w:rsidRDefault="00D404FC" w:rsidP="00D404FC">
      <w:pPr>
        <w:widowControl w:val="0"/>
        <w:numPr>
          <w:ilvl w:val="0"/>
          <w:numId w:val="10"/>
        </w:numPr>
        <w:jc w:val="both"/>
        <w:rPr>
          <w:rFonts w:ascii="Times New Roman" w:hAnsi="Times New Roman"/>
        </w:rPr>
      </w:pPr>
      <w:r w:rsidRPr="00D404FC">
        <w:rPr>
          <w:rFonts w:ascii="Times New Roman" w:hAnsi="Times New Roman"/>
        </w:rPr>
        <w:t>V případě, že zhotovitel neodstraní vady, pro něž byly práce na staveništi přerušeny, ani do 5 dnů ode dne doručení rozhodnutí o přerušení prací na staveništi, pokud se smluvní strany nedohodnou jinak, je objednatel oprávněn od této smlouvy odstoupit. V případě odstoupení dle předchozí věty uzavřou smluvní strany ve lhůtě do 30 dnů dohodu o vypořádání vzájemných práv a povinností z této smlouvy.</w:t>
      </w:r>
    </w:p>
    <w:p w:rsidR="00D404FC" w:rsidRPr="00D404FC" w:rsidRDefault="00D404FC" w:rsidP="00D404FC">
      <w:pPr>
        <w:pStyle w:val="slovnvSOD"/>
        <w:numPr>
          <w:ilvl w:val="0"/>
          <w:numId w:val="10"/>
        </w:numPr>
        <w:spacing w:after="0"/>
        <w:rPr>
          <w:rFonts w:ascii="Times New Roman" w:hAnsi="Times New Roman"/>
          <w:szCs w:val="22"/>
        </w:rPr>
      </w:pPr>
      <w:r w:rsidRPr="00D404FC">
        <w:rPr>
          <w:rFonts w:ascii="Times New Roman" w:hAnsi="Times New Roman"/>
          <w:szCs w:val="22"/>
        </w:rPr>
        <w:t>Zhotovitel splní svou povinnost provést dílo jeho řádným dokončením a předáním objednateli bez vad a nedodělků. O předání a převzetí díla jsou zhotovitel i objednatel povinni sepsat protokol o předání a převzetí díla (předávací protokol), v jehož závěru objednatel prohlásí, zda dílo přejímá nebo nepřejímá, a pokud ne, z jakých důvodů. O tom, že drobné vady a případné nedodělky uvedené v předchozí větě byly odstraněny, bude objednatelem a zhotovitele rovněž sepsán zápis (zjišťovací protokol). Teprve poté bude dílo považováno za řádně ukončené a předané.</w:t>
      </w:r>
    </w:p>
    <w:p w:rsidR="00D404FC" w:rsidRDefault="00D404FC" w:rsidP="00CA2925">
      <w:pPr>
        <w:pStyle w:val="slovnvSOD"/>
        <w:numPr>
          <w:ilvl w:val="0"/>
          <w:numId w:val="10"/>
        </w:numPr>
        <w:spacing w:after="0"/>
        <w:rPr>
          <w:rFonts w:ascii="Times New Roman" w:hAnsi="Times New Roman"/>
          <w:szCs w:val="22"/>
        </w:rPr>
      </w:pPr>
      <w:r w:rsidRPr="00D404FC">
        <w:rPr>
          <w:rFonts w:ascii="Times New Roman" w:hAnsi="Times New Roman"/>
          <w:szCs w:val="22"/>
        </w:rPr>
        <w:t>Zhotovitel se zavazuje bezodkladně informovat objednatele o veškerých okolnostech, které mohou mít vliv na termín dokončení předmětu smlouvy.</w:t>
      </w:r>
    </w:p>
    <w:p w:rsidR="00ED4993" w:rsidRPr="00ED4993" w:rsidRDefault="00ED4993" w:rsidP="00ED4993">
      <w:pPr>
        <w:rPr>
          <w:lang w:eastAsia="cs-CZ"/>
        </w:rPr>
      </w:pPr>
    </w:p>
    <w:p w:rsidR="00D404FC" w:rsidRDefault="00D404FC" w:rsidP="00D404FC">
      <w:pPr>
        <w:pStyle w:val="Nadpis7"/>
        <w:spacing w:before="0" w:after="0"/>
        <w:jc w:val="center"/>
        <w:rPr>
          <w:rFonts w:ascii="Times New Roman" w:hAnsi="Times New Roman"/>
          <w:b/>
          <w:sz w:val="22"/>
          <w:szCs w:val="22"/>
        </w:rPr>
      </w:pPr>
      <w:r w:rsidRPr="00D404FC">
        <w:rPr>
          <w:rFonts w:ascii="Times New Roman" w:hAnsi="Times New Roman"/>
          <w:b/>
          <w:sz w:val="22"/>
          <w:szCs w:val="22"/>
        </w:rPr>
        <w:t>VII.</w:t>
      </w:r>
    </w:p>
    <w:p w:rsidR="00103C8D" w:rsidRPr="00103C8D" w:rsidRDefault="00103C8D" w:rsidP="00103C8D">
      <w:pPr>
        <w:jc w:val="center"/>
        <w:rPr>
          <w:rFonts w:ascii="Times New Roman" w:hAnsi="Times New Roman"/>
          <w:b/>
        </w:rPr>
      </w:pPr>
      <w:r>
        <w:rPr>
          <w:rFonts w:ascii="Times New Roman" w:hAnsi="Times New Roman"/>
          <w:b/>
        </w:rPr>
        <w:t>Vlastnictví</w:t>
      </w:r>
    </w:p>
    <w:p w:rsidR="00D404FC" w:rsidRPr="00D404FC" w:rsidRDefault="00D404FC" w:rsidP="00D404FC">
      <w:pPr>
        <w:numPr>
          <w:ilvl w:val="0"/>
          <w:numId w:val="11"/>
        </w:numPr>
        <w:tabs>
          <w:tab w:val="left" w:pos="0"/>
        </w:tabs>
        <w:jc w:val="both"/>
        <w:rPr>
          <w:rFonts w:ascii="Times New Roman" w:hAnsi="Times New Roman"/>
        </w:rPr>
      </w:pPr>
      <w:r w:rsidRPr="00D404FC">
        <w:rPr>
          <w:rFonts w:ascii="Times New Roman" w:hAnsi="Times New Roman"/>
        </w:rPr>
        <w:t xml:space="preserve">Vlastníkem zhotovovaného díla je objednatel. </w:t>
      </w:r>
    </w:p>
    <w:p w:rsidR="00D404FC" w:rsidRPr="00D404FC" w:rsidRDefault="00D404FC" w:rsidP="00D404FC">
      <w:pPr>
        <w:numPr>
          <w:ilvl w:val="0"/>
          <w:numId w:val="11"/>
        </w:numPr>
        <w:tabs>
          <w:tab w:val="left" w:pos="0"/>
        </w:tabs>
        <w:jc w:val="both"/>
        <w:rPr>
          <w:rFonts w:ascii="Times New Roman" w:hAnsi="Times New Roman"/>
          <w:b/>
        </w:rPr>
      </w:pPr>
      <w:r w:rsidRPr="00D404FC">
        <w:rPr>
          <w:rFonts w:ascii="Times New Roman" w:hAnsi="Times New Roman"/>
        </w:rPr>
        <w:t>Vlastníkem zařízení staveniště, včetně používaných strojů, mechanismů a dalších věcí potřebných pro provedení díla, je zhotovitel, který nese nebezpečí škody na těchto věcech, a to až do okamžiku předání stavby do užívání a vyklízení staveniště.</w:t>
      </w:r>
    </w:p>
    <w:p w:rsidR="00D404FC" w:rsidRPr="00D404FC" w:rsidRDefault="00D404FC" w:rsidP="00D404FC">
      <w:pPr>
        <w:numPr>
          <w:ilvl w:val="0"/>
          <w:numId w:val="11"/>
        </w:numPr>
        <w:tabs>
          <w:tab w:val="left" w:pos="0"/>
        </w:tabs>
        <w:jc w:val="both"/>
        <w:rPr>
          <w:rFonts w:ascii="Times New Roman" w:hAnsi="Times New Roman"/>
          <w:b/>
        </w:rPr>
      </w:pPr>
      <w:r w:rsidRPr="00D404FC">
        <w:rPr>
          <w:rFonts w:ascii="Times New Roman" w:hAnsi="Times New Roman"/>
        </w:rPr>
        <w:t>Veškeré podklady, které byly objednatelem zhotoviteli předány, zůstávají v jeho vlastnictví a zhotovitel za ně zodpovídá od okamžiku jejich převzetí jako skladovatel a je povinen je vrátit objednateli po splnění svého závazku.</w:t>
      </w:r>
    </w:p>
    <w:p w:rsidR="003F782C" w:rsidRPr="00255010" w:rsidRDefault="00D404FC" w:rsidP="00255010">
      <w:pPr>
        <w:pStyle w:val="Smlouva-slo0"/>
        <w:widowControl w:val="0"/>
        <w:numPr>
          <w:ilvl w:val="0"/>
          <w:numId w:val="11"/>
        </w:numPr>
        <w:spacing w:before="0" w:line="240" w:lineRule="auto"/>
        <w:rPr>
          <w:sz w:val="22"/>
          <w:szCs w:val="22"/>
        </w:rPr>
      </w:pPr>
      <w:r w:rsidRPr="00D404FC">
        <w:rPr>
          <w:sz w:val="22"/>
          <w:szCs w:val="22"/>
        </w:rPr>
        <w:t>Nebezpečí škody na věci, která je předmětem rekonstrukce, nese zhotovitel. Nebezpečí škody přechází na objednatele dnem převzetí díla objednatelem bez vad a nedodělků.</w:t>
      </w:r>
    </w:p>
    <w:p w:rsidR="00D404FC" w:rsidRDefault="00D404FC" w:rsidP="00D404FC">
      <w:pPr>
        <w:pStyle w:val="Nadpis7"/>
        <w:spacing w:before="0" w:after="0"/>
        <w:jc w:val="center"/>
        <w:rPr>
          <w:rFonts w:ascii="Times New Roman" w:hAnsi="Times New Roman"/>
          <w:b/>
          <w:sz w:val="22"/>
          <w:szCs w:val="22"/>
        </w:rPr>
      </w:pPr>
      <w:r w:rsidRPr="00D404FC">
        <w:rPr>
          <w:rFonts w:ascii="Times New Roman" w:hAnsi="Times New Roman"/>
          <w:b/>
          <w:sz w:val="22"/>
          <w:szCs w:val="22"/>
        </w:rPr>
        <w:lastRenderedPageBreak/>
        <w:t>VIII.</w:t>
      </w:r>
    </w:p>
    <w:p w:rsidR="00103C8D" w:rsidRPr="00103C8D" w:rsidRDefault="00103C8D" w:rsidP="00103C8D">
      <w:pPr>
        <w:jc w:val="center"/>
        <w:rPr>
          <w:rFonts w:ascii="Times New Roman" w:hAnsi="Times New Roman"/>
          <w:b/>
        </w:rPr>
      </w:pPr>
      <w:r>
        <w:rPr>
          <w:rFonts w:ascii="Times New Roman" w:hAnsi="Times New Roman"/>
          <w:b/>
        </w:rPr>
        <w:t>Platební podmínky</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Zálohy nejsou sjednány.</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 xml:space="preserve">Podkladem pro úhradu smluvní ceny díla je vyúčtování nazvané faktura (dále jen „faktura“), která bude mít náležitosti daňového dokladu dle ust. § 28 zákona č. 235/2004 Sb., o dani z přidané hodnoty, ve znění pozdějších předpisů. </w:t>
      </w:r>
    </w:p>
    <w:p w:rsidR="00D404FC" w:rsidRPr="00D404FC" w:rsidRDefault="00D404FC" w:rsidP="00D404FC">
      <w:pPr>
        <w:numPr>
          <w:ilvl w:val="0"/>
          <w:numId w:val="12"/>
        </w:numPr>
        <w:jc w:val="both"/>
        <w:rPr>
          <w:rFonts w:ascii="Times New Roman" w:hAnsi="Times New Roman"/>
        </w:rPr>
      </w:pPr>
      <w:r w:rsidRPr="00471FFD">
        <w:rPr>
          <w:rFonts w:ascii="Times New Roman" w:hAnsi="Times New Roman"/>
          <w:b/>
        </w:rPr>
        <w:t>Faktura musí</w:t>
      </w:r>
      <w:r w:rsidRPr="00D404FC">
        <w:rPr>
          <w:rFonts w:ascii="Times New Roman" w:hAnsi="Times New Roman"/>
        </w:rPr>
        <w:t xml:space="preserve"> kromě náležitostí stanovených platnými právními předpisy pro daňový doklad dle § 28 citovaného zákona </w:t>
      </w:r>
      <w:r w:rsidRPr="00471FFD">
        <w:rPr>
          <w:rFonts w:ascii="Times New Roman" w:hAnsi="Times New Roman"/>
          <w:b/>
        </w:rPr>
        <w:t>obsahovat i tyto údaje</w:t>
      </w:r>
      <w:r w:rsidRPr="00D404FC">
        <w:rPr>
          <w:rFonts w:ascii="Times New Roman" w:hAnsi="Times New Roman"/>
        </w:rPr>
        <w:t xml:space="preserve">: </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číslo a datum vystavení faktury,</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 xml:space="preserve">číslo smlouvy a datum jejího uzavření, </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předmět smlouvy, jeho přesnou specifikaci (nestačí odkaz na číslo smlouvy),</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označení banky a číslo účtu, na který má být zaplaceno,</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lhůta splatnosti faktury,</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soupis provedených prací včetně předávacího a zjišťovacího protokolu, fakturovaná částka bude v souladu s položkovým rozpočtem s členěním podle kódů způsobilých výdajů v podrobném rozpočtu (výkazu výměr),</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označení osoby, která fakturu vyhotovila, včetně jejího podpisu a kontaktního telefonu,</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IČ a DIČ objednatele a zhotovitele, jejich přesné názvy a sídlo,</w:t>
      </w:r>
    </w:p>
    <w:p w:rsidR="00D404FC" w:rsidRPr="00D404FC" w:rsidRDefault="00D404FC" w:rsidP="00D404FC">
      <w:pPr>
        <w:numPr>
          <w:ilvl w:val="0"/>
          <w:numId w:val="6"/>
        </w:numPr>
        <w:ind w:left="709"/>
        <w:jc w:val="both"/>
        <w:rPr>
          <w:rFonts w:ascii="Times New Roman" w:hAnsi="Times New Roman"/>
        </w:rPr>
      </w:pPr>
      <w:r w:rsidRPr="00D404FC">
        <w:rPr>
          <w:rFonts w:ascii="Times New Roman" w:hAnsi="Times New Roman"/>
        </w:rPr>
        <w:t>název stavby</w:t>
      </w:r>
      <w:r w:rsidR="00471FFD">
        <w:rPr>
          <w:rFonts w:ascii="Times New Roman" w:hAnsi="Times New Roman"/>
        </w:rPr>
        <w:t>:</w:t>
      </w:r>
      <w:r w:rsidRPr="00D404FC">
        <w:rPr>
          <w:rFonts w:ascii="Times New Roman" w:hAnsi="Times New Roman"/>
        </w:rPr>
        <w:t xml:space="preserve"> </w:t>
      </w:r>
      <w:r w:rsidR="00255010">
        <w:rPr>
          <w:rFonts w:ascii="Times New Roman" w:hAnsi="Times New Roman"/>
          <w:b/>
        </w:rPr>
        <w:t>Zpevněné plochy u novostavby hasičské zbrojnice</w:t>
      </w:r>
      <w:r w:rsidR="00725117">
        <w:rPr>
          <w:rFonts w:ascii="Times New Roman" w:hAnsi="Times New Roman"/>
          <w:b/>
        </w:rPr>
        <w:t>.</w:t>
      </w:r>
      <w:r w:rsidRPr="00D404FC">
        <w:rPr>
          <w:rFonts w:ascii="Times New Roman" w:hAnsi="Times New Roman"/>
        </w:rPr>
        <w:t xml:space="preserve"> </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 xml:space="preserve">V souladu s ust. § 21 odst. 9 zákona č. 235/2004 Sb., o dani z přidané hodnoty, ve znění pozdějších předpisů, sjednávají smluvní strany dílčí plnění. </w:t>
      </w:r>
      <w:r w:rsidRPr="00D404FC">
        <w:rPr>
          <w:rFonts w:ascii="Times New Roman" w:hAnsi="Times New Roman"/>
          <w:bCs/>
        </w:rPr>
        <w:t>Skutečně provedené práce a dodávky budou fakturovány zhotovitelem</w:t>
      </w:r>
      <w:r w:rsidRPr="00D404FC">
        <w:rPr>
          <w:rFonts w:ascii="Times New Roman" w:hAnsi="Times New Roman"/>
        </w:rPr>
        <w:t xml:space="preserve"> měsíčně ve výši 90 % uskutečněného plnění v souladu s kódy způsobilých výdajů, uvedených ve výkazu výměr.</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Dílčí plnění se považuje za samostatné zdanitelné plnění uskutečněné poslední pracovní den tohoto období. Nedílnou součástí jednotlivých faktur musí být soupis provedených prací v souladu s harmonogramem výstavby díla a v souladu s oceněním položek v nabídkovém rozpočtu</w:t>
      </w:r>
      <w:r w:rsidR="00C8550E">
        <w:rPr>
          <w:rFonts w:ascii="Times New Roman" w:hAnsi="Times New Roman"/>
        </w:rPr>
        <w:t xml:space="preserve"> </w:t>
      </w:r>
      <w:r w:rsidRPr="00D404FC">
        <w:rPr>
          <w:rFonts w:ascii="Times New Roman" w:hAnsi="Times New Roman"/>
        </w:rPr>
        <w:t>- výkazem výměr a zjišťovacího protokolu, obojí bude podepsáno zhotovitelem a odsouhlaseno technickým dozorem investora. Dílčí faktury (samostatně zdanitelná plnění) budou hrazeny objednatelem na základě skutečně provedených a odsouhlasených prací. Lhůta splatnosti daňového dokladu</w:t>
      </w:r>
      <w:r w:rsidR="00C8550E">
        <w:rPr>
          <w:rFonts w:ascii="Times New Roman" w:hAnsi="Times New Roman"/>
        </w:rPr>
        <w:t xml:space="preserve"> </w:t>
      </w:r>
      <w:r w:rsidRPr="00D404FC">
        <w:rPr>
          <w:rFonts w:ascii="Times New Roman" w:hAnsi="Times New Roman"/>
        </w:rPr>
        <w:t>- faktur činí 30 dní ode dne jejich doručení objednateli.</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Zhotovitel je oprávněn fakturovat závěrečnou platbu a zádržné 10 % teprve po řádném předání a ukončení díla a kolaudaci stavby a odstranění případných závad zjištěných při kolaudaci. Lhůta splatnosti této faktury činí do 30 dní ode dne jejich doručení objednateli.</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Nebude-li faktura obsahovat některou povinnou nebo dohodnutou náležitost, bude chybně vyúčtována cena nebo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Objednatel je oprávněn pozastavit financování v případě, že zhotovitel bezdůvodně přeruší práce nebo práce provádí v rozporu s projektovou dokumentací.</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Objednatel je oprávněn provést kontrolu vyfakturovaných prací a činností. Zhotovitel je povinen oprávněným zástupcům objednatele provedení kontroly umožnit.</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Doručení faktury ve dvojím vyhotovení v originále se provede osobně proti podpisu zmocněné osoby nebo jako doporučené psaní prostřednictvím pošty.</w:t>
      </w:r>
    </w:p>
    <w:p w:rsidR="00D404FC" w:rsidRPr="00D404FC" w:rsidRDefault="00D404FC" w:rsidP="00D404FC">
      <w:pPr>
        <w:numPr>
          <w:ilvl w:val="0"/>
          <w:numId w:val="12"/>
        </w:numPr>
        <w:jc w:val="both"/>
        <w:rPr>
          <w:rFonts w:ascii="Times New Roman" w:hAnsi="Times New Roman"/>
        </w:rPr>
      </w:pPr>
      <w:r w:rsidRPr="00D404FC">
        <w:rPr>
          <w:rFonts w:ascii="Times New Roman" w:hAnsi="Times New Roman"/>
        </w:rPr>
        <w:t>Povinnost zaplatit je splněna dnem odepsání příslušné částky z účtu objednatele.</w:t>
      </w:r>
    </w:p>
    <w:p w:rsidR="00D404FC" w:rsidRPr="00D404FC" w:rsidRDefault="00D404FC" w:rsidP="00D404FC">
      <w:pPr>
        <w:ind w:left="397"/>
        <w:jc w:val="both"/>
        <w:rPr>
          <w:rFonts w:ascii="Times New Roman" w:hAnsi="Times New Roman"/>
        </w:rPr>
      </w:pPr>
    </w:p>
    <w:p w:rsidR="00D404FC" w:rsidRDefault="00D404FC" w:rsidP="00D404FC">
      <w:pPr>
        <w:pStyle w:val="Smlouva2"/>
        <w:rPr>
          <w:sz w:val="22"/>
          <w:szCs w:val="22"/>
        </w:rPr>
      </w:pPr>
      <w:r w:rsidRPr="00D404FC">
        <w:rPr>
          <w:sz w:val="22"/>
          <w:szCs w:val="22"/>
        </w:rPr>
        <w:t>IX.</w:t>
      </w:r>
    </w:p>
    <w:p w:rsidR="00103C8D" w:rsidRPr="00D404FC" w:rsidRDefault="00103C8D" w:rsidP="00D404FC">
      <w:pPr>
        <w:pStyle w:val="Smlouva2"/>
        <w:rPr>
          <w:sz w:val="22"/>
          <w:szCs w:val="22"/>
        </w:rPr>
      </w:pPr>
      <w:r>
        <w:rPr>
          <w:sz w:val="22"/>
          <w:szCs w:val="22"/>
        </w:rPr>
        <w:t>Jakost díla</w:t>
      </w:r>
    </w:p>
    <w:p w:rsidR="00D404FC" w:rsidRPr="00D404FC" w:rsidRDefault="00D404FC" w:rsidP="00D404FC">
      <w:pPr>
        <w:numPr>
          <w:ilvl w:val="0"/>
          <w:numId w:val="13"/>
        </w:numPr>
        <w:jc w:val="both"/>
        <w:rPr>
          <w:rFonts w:ascii="Times New Roman" w:hAnsi="Times New Roman"/>
        </w:rPr>
      </w:pPr>
      <w:r w:rsidRPr="00D404FC">
        <w:rPr>
          <w:rFonts w:ascii="Times New Roman" w:hAnsi="Times New Roman"/>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w:t>
      </w:r>
    </w:p>
    <w:p w:rsidR="00D404FC" w:rsidRPr="00D404FC" w:rsidRDefault="00D404FC" w:rsidP="00D404FC">
      <w:pPr>
        <w:numPr>
          <w:ilvl w:val="0"/>
          <w:numId w:val="13"/>
        </w:numPr>
        <w:jc w:val="both"/>
        <w:rPr>
          <w:rFonts w:ascii="Times New Roman" w:hAnsi="Times New Roman"/>
        </w:rPr>
      </w:pPr>
      <w:r w:rsidRPr="00D404FC">
        <w:rPr>
          <w:rFonts w:ascii="Times New Roman" w:hAnsi="Times New Roman"/>
        </w:rPr>
        <w:lastRenderedPageBreak/>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D404FC" w:rsidRPr="00D404FC" w:rsidRDefault="00D404FC" w:rsidP="00D404FC">
      <w:pPr>
        <w:numPr>
          <w:ilvl w:val="0"/>
          <w:numId w:val="13"/>
        </w:numPr>
        <w:jc w:val="both"/>
        <w:rPr>
          <w:rFonts w:ascii="Times New Roman" w:hAnsi="Times New Roman"/>
        </w:rPr>
      </w:pPr>
      <w:r w:rsidRPr="00D404FC">
        <w:rPr>
          <w:rFonts w:ascii="Times New Roman" w:hAnsi="Times New Roman"/>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objednatelem.</w:t>
      </w:r>
    </w:p>
    <w:p w:rsidR="00D404FC" w:rsidRPr="00D404FC" w:rsidRDefault="00D404FC" w:rsidP="00D404FC">
      <w:pPr>
        <w:numPr>
          <w:ilvl w:val="0"/>
          <w:numId w:val="13"/>
        </w:numPr>
        <w:jc w:val="both"/>
        <w:rPr>
          <w:rFonts w:ascii="Times New Roman" w:hAnsi="Times New Roman"/>
        </w:rPr>
      </w:pPr>
      <w:r w:rsidRPr="00D404FC">
        <w:rPr>
          <w:rFonts w:ascii="Times New Roman" w:hAnsi="Times New Roman"/>
        </w:rPr>
        <w:t>Jakost dodávaných materiálů a konstrukcí bude dokladována předepsaným způsobem při kontrolních prohlídkách a při předání a převzetí díla nebo jeho části.</w:t>
      </w:r>
    </w:p>
    <w:p w:rsidR="00D404FC" w:rsidRPr="00D404FC" w:rsidRDefault="00D404FC" w:rsidP="00D404FC">
      <w:pPr>
        <w:spacing w:before="120"/>
        <w:jc w:val="center"/>
        <w:rPr>
          <w:rFonts w:ascii="Times New Roman" w:hAnsi="Times New Roman"/>
          <w:b/>
        </w:rPr>
      </w:pPr>
    </w:p>
    <w:p w:rsidR="00D404FC" w:rsidRDefault="00D404FC" w:rsidP="00D404FC">
      <w:pPr>
        <w:jc w:val="center"/>
        <w:rPr>
          <w:rFonts w:ascii="Times New Roman" w:hAnsi="Times New Roman"/>
          <w:b/>
        </w:rPr>
      </w:pPr>
      <w:r w:rsidRPr="00D404FC">
        <w:rPr>
          <w:rFonts w:ascii="Times New Roman" w:hAnsi="Times New Roman"/>
          <w:b/>
        </w:rPr>
        <w:t>X.</w:t>
      </w:r>
    </w:p>
    <w:p w:rsidR="00103C8D" w:rsidRPr="00D404FC" w:rsidRDefault="00103C8D" w:rsidP="00D404FC">
      <w:pPr>
        <w:jc w:val="center"/>
        <w:rPr>
          <w:rFonts w:ascii="Times New Roman" w:hAnsi="Times New Roman"/>
          <w:b/>
        </w:rPr>
      </w:pPr>
      <w:r>
        <w:rPr>
          <w:rFonts w:ascii="Times New Roman" w:hAnsi="Times New Roman"/>
          <w:b/>
        </w:rPr>
        <w:t>Staveniště</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Objednatel předá zhotoviteli staveniště na podkladě písemného zápisu prosté práv a závazků třetích osob.</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Zápis o předání a převzetí staveniště musí obsahovat zejména tyto údaje:</w:t>
      </w:r>
    </w:p>
    <w:p w:rsidR="00D404FC" w:rsidRPr="00D404FC" w:rsidRDefault="00D404FC" w:rsidP="00D404FC">
      <w:pPr>
        <w:pStyle w:val="Smlouva-slo0"/>
        <w:widowControl w:val="0"/>
        <w:tabs>
          <w:tab w:val="left" w:pos="400"/>
        </w:tabs>
        <w:spacing w:before="0" w:line="240" w:lineRule="auto"/>
        <w:rPr>
          <w:sz w:val="22"/>
          <w:szCs w:val="22"/>
        </w:rPr>
      </w:pPr>
      <w:r w:rsidRPr="00D404FC">
        <w:rPr>
          <w:sz w:val="22"/>
          <w:szCs w:val="22"/>
        </w:rPr>
        <w:tab/>
        <w:t>a) vymezení prostoru stavby, včetně určení přístupových cest a vstupů na staveniště</w:t>
      </w:r>
    </w:p>
    <w:p w:rsidR="00D404FC" w:rsidRPr="00D404FC" w:rsidRDefault="00D404FC" w:rsidP="00D404FC">
      <w:pPr>
        <w:pStyle w:val="Smlouva-slo0"/>
        <w:widowControl w:val="0"/>
        <w:tabs>
          <w:tab w:val="left" w:pos="400"/>
        </w:tabs>
        <w:spacing w:before="0" w:line="240" w:lineRule="auto"/>
        <w:rPr>
          <w:sz w:val="22"/>
          <w:szCs w:val="22"/>
        </w:rPr>
      </w:pPr>
      <w:r w:rsidRPr="00D404FC">
        <w:rPr>
          <w:sz w:val="22"/>
          <w:szCs w:val="22"/>
        </w:rPr>
        <w:tab/>
        <w:t>b) určení prostoru pro odstavení strojů a uložení zařízení použitých k provedení stavebních prací</w:t>
      </w:r>
    </w:p>
    <w:p w:rsidR="00D404FC" w:rsidRPr="00D404FC" w:rsidRDefault="00D404FC" w:rsidP="00D404FC">
      <w:pPr>
        <w:pStyle w:val="Smlouva-slo0"/>
        <w:widowControl w:val="0"/>
        <w:tabs>
          <w:tab w:val="left" w:pos="400"/>
        </w:tabs>
        <w:spacing w:before="0" w:line="240" w:lineRule="auto"/>
        <w:rPr>
          <w:sz w:val="22"/>
          <w:szCs w:val="22"/>
        </w:rPr>
      </w:pPr>
      <w:r w:rsidRPr="00D404FC">
        <w:rPr>
          <w:sz w:val="22"/>
          <w:szCs w:val="22"/>
        </w:rPr>
        <w:tab/>
        <w:t>c) napojovací body médií</w:t>
      </w:r>
    </w:p>
    <w:p w:rsidR="00D404FC" w:rsidRDefault="00D404FC" w:rsidP="00D404FC">
      <w:pPr>
        <w:pStyle w:val="Smlouva-slo0"/>
        <w:widowControl w:val="0"/>
        <w:numPr>
          <w:ilvl w:val="0"/>
          <w:numId w:val="14"/>
        </w:numPr>
        <w:spacing w:before="0" w:line="240" w:lineRule="auto"/>
        <w:rPr>
          <w:sz w:val="22"/>
          <w:szCs w:val="22"/>
        </w:rPr>
      </w:pPr>
      <w:r w:rsidRPr="00D404FC">
        <w:rPr>
          <w:sz w:val="22"/>
          <w:szCs w:val="22"/>
        </w:rPr>
        <w:t>Zhotovitel zajistí na vlastní náklady veškeré zařízení staveniště v rozsahu nezbytném k provedení díla.</w:t>
      </w:r>
    </w:p>
    <w:p w:rsidR="00075984" w:rsidRPr="00D404FC" w:rsidRDefault="00075984" w:rsidP="00D404FC">
      <w:pPr>
        <w:pStyle w:val="Smlouva-slo0"/>
        <w:widowControl w:val="0"/>
        <w:numPr>
          <w:ilvl w:val="0"/>
          <w:numId w:val="14"/>
        </w:numPr>
        <w:spacing w:before="0" w:line="240" w:lineRule="auto"/>
        <w:rPr>
          <w:sz w:val="22"/>
          <w:szCs w:val="22"/>
        </w:rPr>
      </w:pPr>
      <w:r>
        <w:rPr>
          <w:sz w:val="22"/>
          <w:szCs w:val="22"/>
        </w:rPr>
        <w:t>Zhotovitel zajistí vytýčení podzemních vedení.</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Zhotovitel hradí elektri</w:t>
      </w:r>
      <w:r w:rsidR="00787704">
        <w:rPr>
          <w:sz w:val="22"/>
          <w:szCs w:val="22"/>
        </w:rPr>
        <w:t>c</w:t>
      </w:r>
      <w:r w:rsidRPr="00D404FC">
        <w:rPr>
          <w:sz w:val="22"/>
          <w:szCs w:val="22"/>
        </w:rPr>
        <w:t>kou energii, vodné, stočné a další odebraná média. Zhotovitel zabezpečí na své náklady měření jejich odběru.</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 xml:space="preserve">Zhotovitel se zavazuje mít vyklizené a vyčištěné staveniště v den převzetí díla objednatelem, pokud se smluvní strany nedohodnou jinak. Při nedodržení tohoto termínu se zhotovitel zavazuje uhradit objednateli veškeré náklady a škody, které mu tím vznikly. </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Zhotovitel odpovídá za bezpečnost a ochranu zdraví všech osob v prostoru staveniště, dodržování bezpečnostních, hygienických a požárních předpisů dle zpracovaného plánu BOZP včetně prostorů zařízení staveniště, bezpečnosti silničního provozu v prostoru staveniště.</w:t>
      </w:r>
    </w:p>
    <w:p w:rsidR="00D404FC" w:rsidRPr="00D404FC" w:rsidRDefault="00D404FC" w:rsidP="00D404FC">
      <w:pPr>
        <w:pStyle w:val="Smlouva-slo0"/>
        <w:widowControl w:val="0"/>
        <w:numPr>
          <w:ilvl w:val="0"/>
          <w:numId w:val="14"/>
        </w:numPr>
        <w:spacing w:before="0" w:line="240" w:lineRule="auto"/>
        <w:rPr>
          <w:sz w:val="22"/>
          <w:szCs w:val="22"/>
        </w:rPr>
      </w:pPr>
      <w:r w:rsidRPr="00D404FC">
        <w:rPr>
          <w:sz w:val="22"/>
          <w:szCs w:val="22"/>
        </w:rPr>
        <w:t xml:space="preserve">Zhotovitel odpovídá v plném rozsahu za provoz na staveništi. </w:t>
      </w:r>
    </w:p>
    <w:p w:rsidR="00D404FC" w:rsidRDefault="00D404FC" w:rsidP="00CA2925">
      <w:pPr>
        <w:pStyle w:val="Smlouva-slo0"/>
        <w:widowControl w:val="0"/>
        <w:numPr>
          <w:ilvl w:val="0"/>
          <w:numId w:val="14"/>
        </w:numPr>
        <w:spacing w:before="0" w:line="240" w:lineRule="auto"/>
        <w:rPr>
          <w:sz w:val="22"/>
          <w:szCs w:val="22"/>
        </w:rPr>
      </w:pPr>
      <w:r w:rsidRPr="00D404FC">
        <w:rPr>
          <w:sz w:val="22"/>
          <w:szCs w:val="22"/>
        </w:rPr>
        <w:t>Zhotovitel je povinen zabezpečit staveniště proti vniknutí nepovolaných osob a dále zabezpečit staveniště proti možnosti vzniku úrazu nepovolaných osob.</w:t>
      </w:r>
    </w:p>
    <w:p w:rsidR="003F782C" w:rsidRDefault="003F782C" w:rsidP="003F782C">
      <w:pPr>
        <w:pStyle w:val="Smlouva-slo0"/>
        <w:widowControl w:val="0"/>
        <w:spacing w:before="0" w:line="240" w:lineRule="auto"/>
        <w:ind w:left="397"/>
        <w:rPr>
          <w:sz w:val="22"/>
          <w:szCs w:val="22"/>
        </w:rPr>
      </w:pPr>
    </w:p>
    <w:p w:rsidR="003F782C" w:rsidRPr="00CA2925" w:rsidRDefault="003F782C" w:rsidP="003F782C">
      <w:pPr>
        <w:pStyle w:val="Smlouva-slo0"/>
        <w:widowControl w:val="0"/>
        <w:spacing w:before="0" w:line="240" w:lineRule="auto"/>
        <w:ind w:left="397"/>
        <w:rPr>
          <w:sz w:val="22"/>
          <w:szCs w:val="22"/>
        </w:rPr>
      </w:pPr>
    </w:p>
    <w:p w:rsidR="00D404FC" w:rsidRDefault="00D404FC" w:rsidP="00D404FC">
      <w:pPr>
        <w:pStyle w:val="Smlouva2"/>
        <w:outlineLvl w:val="0"/>
        <w:rPr>
          <w:sz w:val="22"/>
          <w:szCs w:val="22"/>
        </w:rPr>
      </w:pPr>
      <w:r w:rsidRPr="00D404FC">
        <w:rPr>
          <w:sz w:val="22"/>
          <w:szCs w:val="22"/>
        </w:rPr>
        <w:t>XI.</w:t>
      </w:r>
    </w:p>
    <w:p w:rsidR="00103C8D" w:rsidRPr="00D404FC" w:rsidRDefault="00103C8D" w:rsidP="00D404FC">
      <w:pPr>
        <w:pStyle w:val="Smlouva2"/>
        <w:outlineLvl w:val="0"/>
        <w:rPr>
          <w:sz w:val="22"/>
          <w:szCs w:val="22"/>
        </w:rPr>
      </w:pPr>
      <w:r>
        <w:rPr>
          <w:sz w:val="22"/>
          <w:szCs w:val="22"/>
        </w:rPr>
        <w:t>Stavební deník</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Zhotovitel je povinen o všech pracích a činnostech prováděných v souvislosti s realizací díla, vést stavební (montážní) deník již ode dne převzetí staveniště. V průběhu pracovní doby musí být stavební deník trvale dostupný v kanceláři stavbyvedoucího zhotovitele.</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Stavební deník musí obsahovat:</w:t>
      </w:r>
    </w:p>
    <w:p w:rsidR="00D404FC" w:rsidRPr="00D404FC" w:rsidRDefault="00D404FC" w:rsidP="00D404FC">
      <w:pPr>
        <w:numPr>
          <w:ilvl w:val="0"/>
          <w:numId w:val="3"/>
        </w:numPr>
        <w:ind w:left="709" w:hanging="284"/>
        <w:jc w:val="both"/>
        <w:rPr>
          <w:rFonts w:ascii="Times New Roman" w:hAnsi="Times New Roman"/>
        </w:rPr>
      </w:pPr>
      <w:r w:rsidRPr="00D404FC">
        <w:rPr>
          <w:rFonts w:ascii="Times New Roman" w:hAnsi="Times New Roman"/>
        </w:rPr>
        <w:t>základní list s uvedením názvu a sídla objednatele, zhotovitele a projektanta a případné změny těchto údajů,</w:t>
      </w:r>
    </w:p>
    <w:p w:rsidR="00D404FC" w:rsidRPr="00D404FC" w:rsidRDefault="00D404FC" w:rsidP="00D404FC">
      <w:pPr>
        <w:numPr>
          <w:ilvl w:val="0"/>
          <w:numId w:val="3"/>
        </w:numPr>
        <w:ind w:left="709" w:hanging="284"/>
        <w:jc w:val="both"/>
        <w:rPr>
          <w:rFonts w:ascii="Times New Roman" w:hAnsi="Times New Roman"/>
        </w:rPr>
      </w:pPr>
      <w:r w:rsidRPr="00D404FC">
        <w:rPr>
          <w:rFonts w:ascii="Times New Roman" w:hAnsi="Times New Roman"/>
        </w:rPr>
        <w:t>základní údaje o stavbě v souladu s realizační projektovou dokumentací stavby,</w:t>
      </w:r>
    </w:p>
    <w:p w:rsidR="00D404FC" w:rsidRPr="00D404FC" w:rsidRDefault="00D404FC" w:rsidP="00D404FC">
      <w:pPr>
        <w:numPr>
          <w:ilvl w:val="0"/>
          <w:numId w:val="3"/>
        </w:numPr>
        <w:ind w:left="709" w:hanging="284"/>
        <w:jc w:val="both"/>
        <w:rPr>
          <w:rFonts w:ascii="Times New Roman" w:hAnsi="Times New Roman"/>
        </w:rPr>
      </w:pPr>
      <w:r w:rsidRPr="00D404FC">
        <w:rPr>
          <w:rFonts w:ascii="Times New Roman" w:hAnsi="Times New Roman"/>
        </w:rPr>
        <w:t>seznam dokladů a úředních opatření, týkajících se stavby,</w:t>
      </w:r>
    </w:p>
    <w:p w:rsidR="00D404FC" w:rsidRPr="00D404FC" w:rsidRDefault="00D404FC" w:rsidP="00D404FC">
      <w:pPr>
        <w:numPr>
          <w:ilvl w:val="0"/>
          <w:numId w:val="3"/>
        </w:numPr>
        <w:ind w:left="709" w:hanging="284"/>
        <w:jc w:val="both"/>
        <w:rPr>
          <w:rFonts w:ascii="Times New Roman" w:hAnsi="Times New Roman"/>
        </w:rPr>
      </w:pPr>
      <w:r w:rsidRPr="00D404FC">
        <w:rPr>
          <w:rFonts w:ascii="Times New Roman" w:hAnsi="Times New Roman"/>
        </w:rPr>
        <w:t>přehled smluv a dodatků, případně změn,</w:t>
      </w:r>
    </w:p>
    <w:p w:rsidR="00D404FC" w:rsidRPr="00D404FC" w:rsidRDefault="00D404FC" w:rsidP="00D404FC">
      <w:pPr>
        <w:numPr>
          <w:ilvl w:val="0"/>
          <w:numId w:val="3"/>
        </w:numPr>
        <w:ind w:left="709" w:hanging="284"/>
        <w:jc w:val="both"/>
        <w:rPr>
          <w:rFonts w:ascii="Times New Roman" w:hAnsi="Times New Roman"/>
        </w:rPr>
      </w:pPr>
      <w:r w:rsidRPr="00D404FC">
        <w:rPr>
          <w:rFonts w:ascii="Times New Roman" w:hAnsi="Times New Roman"/>
        </w:rPr>
        <w:t xml:space="preserve">seznam dokumentace stavby, včetně jejich změn a doplnění. </w:t>
      </w:r>
    </w:p>
    <w:p w:rsidR="00D404FC" w:rsidRPr="00D404FC" w:rsidRDefault="00D404FC" w:rsidP="00D404FC">
      <w:pPr>
        <w:ind w:left="425"/>
        <w:jc w:val="both"/>
        <w:rPr>
          <w:rFonts w:ascii="Times New Roman" w:hAnsi="Times New Roman"/>
        </w:rPr>
      </w:pPr>
      <w:r w:rsidRPr="00D404FC">
        <w:rPr>
          <w:rFonts w:ascii="Times New Roman" w:hAnsi="Times New Roman"/>
        </w:rPr>
        <w:t>Stavební deník musí obsahovat veškeré obsahové náležitosti a musí být veden způsobem podle vyhlášky č. 499/2006 Sb., o dokumentaci staveb, ve znění pozdějších předpisů.</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Do stavebního deníku budou zapsány všechny skutečnosti související s plněním smlouvy. Jedná se zejména o:</w:t>
      </w:r>
    </w:p>
    <w:p w:rsidR="00D404FC" w:rsidRPr="00D404FC" w:rsidRDefault="00D404FC" w:rsidP="00D404FC">
      <w:pPr>
        <w:numPr>
          <w:ilvl w:val="0"/>
          <w:numId w:val="4"/>
        </w:numPr>
        <w:ind w:left="709" w:hanging="284"/>
        <w:jc w:val="both"/>
        <w:rPr>
          <w:rFonts w:ascii="Times New Roman" w:hAnsi="Times New Roman"/>
        </w:rPr>
      </w:pPr>
      <w:r w:rsidRPr="00D404FC">
        <w:rPr>
          <w:rFonts w:ascii="Times New Roman" w:hAnsi="Times New Roman"/>
        </w:rPr>
        <w:lastRenderedPageBreak/>
        <w:t>časový postup prací a jejich kvalitu,</w:t>
      </w:r>
    </w:p>
    <w:p w:rsidR="00D404FC" w:rsidRPr="00D404FC" w:rsidRDefault="00D404FC" w:rsidP="00D404FC">
      <w:pPr>
        <w:numPr>
          <w:ilvl w:val="0"/>
          <w:numId w:val="4"/>
        </w:numPr>
        <w:ind w:left="709" w:hanging="284"/>
        <w:jc w:val="both"/>
        <w:rPr>
          <w:rFonts w:ascii="Times New Roman" w:hAnsi="Times New Roman"/>
        </w:rPr>
      </w:pPr>
      <w:r w:rsidRPr="00D404FC">
        <w:rPr>
          <w:rFonts w:ascii="Times New Roman" w:hAnsi="Times New Roman"/>
        </w:rPr>
        <w:t>druh použitých materiálů a technologií,</w:t>
      </w:r>
    </w:p>
    <w:p w:rsidR="00D404FC" w:rsidRPr="00D404FC" w:rsidRDefault="00D404FC" w:rsidP="00D404FC">
      <w:pPr>
        <w:numPr>
          <w:ilvl w:val="0"/>
          <w:numId w:val="4"/>
        </w:numPr>
        <w:ind w:left="709" w:hanging="284"/>
        <w:jc w:val="both"/>
        <w:rPr>
          <w:rFonts w:ascii="Times New Roman" w:hAnsi="Times New Roman"/>
        </w:rPr>
      </w:pPr>
      <w:r w:rsidRPr="00D404FC">
        <w:rPr>
          <w:rFonts w:ascii="Times New Roman" w:hAnsi="Times New Roman"/>
        </w:rPr>
        <w:t>zdůvodnění odchylek v postupech prací a v použitých materiálech oproti realizační dokumentaci stavby, další údaje, které souvisí s hospodárností a bezpečností práce,</w:t>
      </w:r>
    </w:p>
    <w:p w:rsidR="00D404FC" w:rsidRPr="00D404FC" w:rsidRDefault="00D404FC" w:rsidP="00D404FC">
      <w:pPr>
        <w:numPr>
          <w:ilvl w:val="0"/>
          <w:numId w:val="4"/>
        </w:numPr>
        <w:ind w:left="709" w:hanging="284"/>
        <w:jc w:val="both"/>
        <w:rPr>
          <w:rFonts w:ascii="Times New Roman" w:hAnsi="Times New Roman"/>
        </w:rPr>
      </w:pPr>
      <w:r w:rsidRPr="00D404FC">
        <w:rPr>
          <w:rFonts w:ascii="Times New Roman" w:hAnsi="Times New Roman"/>
        </w:rPr>
        <w:t>stanovení termínů k odstranění zjištěných závad, vad a nedodělků.</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Zápisy do deníku mohou provádět technický a autorský dozor objednatele, zmocnění zástupci objednatele a zhotovitele a dále orgány státního odborného dozoru nebo jiné příslušné orgány státní správy.</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oprávněného zástupce objednatele k provedení připomínek. </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Provádění pravidelných denních záznamů ve stavebním deníku končí dnem předání a převzetí díla objednatelem bez vad a nedodělků.</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Zhotovitel bude odevzdávat zmocněnému zástupci objednatele prvý průpis denních záznamů ze stavebního deníku při prováděné kontrolní činnosti.</w:t>
      </w:r>
    </w:p>
    <w:p w:rsidR="00D404FC" w:rsidRPr="00D404FC" w:rsidRDefault="00D404FC" w:rsidP="00D404FC">
      <w:pPr>
        <w:numPr>
          <w:ilvl w:val="0"/>
          <w:numId w:val="15"/>
        </w:numPr>
        <w:jc w:val="both"/>
        <w:rPr>
          <w:rFonts w:ascii="Times New Roman" w:hAnsi="Times New Roman"/>
        </w:rPr>
      </w:pPr>
      <w:r w:rsidRPr="00D404FC">
        <w:rPr>
          <w:rFonts w:ascii="Times New Roman" w:hAnsi="Times New Roman"/>
        </w:rPr>
        <w:t>Zápisem ve stavebním deníku nelze měnit obsah této smlouvy.</w:t>
      </w:r>
    </w:p>
    <w:p w:rsidR="00D404FC" w:rsidRPr="00D404FC" w:rsidRDefault="00D404FC" w:rsidP="00D404FC">
      <w:pPr>
        <w:pStyle w:val="Smlouva2"/>
        <w:spacing w:before="120"/>
        <w:outlineLvl w:val="0"/>
        <w:rPr>
          <w:sz w:val="22"/>
          <w:szCs w:val="22"/>
        </w:rPr>
      </w:pPr>
    </w:p>
    <w:p w:rsidR="00D404FC" w:rsidRDefault="00D404FC" w:rsidP="00D404FC">
      <w:pPr>
        <w:pStyle w:val="Smlouva2"/>
        <w:outlineLvl w:val="0"/>
        <w:rPr>
          <w:sz w:val="22"/>
          <w:szCs w:val="22"/>
        </w:rPr>
      </w:pPr>
      <w:r w:rsidRPr="00D404FC">
        <w:rPr>
          <w:sz w:val="22"/>
          <w:szCs w:val="22"/>
        </w:rPr>
        <w:t>XII.</w:t>
      </w:r>
    </w:p>
    <w:p w:rsidR="00103C8D" w:rsidRPr="00D404FC" w:rsidRDefault="00103C8D" w:rsidP="00D404FC">
      <w:pPr>
        <w:pStyle w:val="Smlouva2"/>
        <w:outlineLvl w:val="0"/>
        <w:rPr>
          <w:sz w:val="22"/>
          <w:szCs w:val="22"/>
        </w:rPr>
      </w:pPr>
      <w:r>
        <w:rPr>
          <w:sz w:val="22"/>
          <w:szCs w:val="22"/>
        </w:rPr>
        <w:t>Provádění díla</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se zavazuje provést dílo svým jménem, na vlastní náklady a nebezpečí a na vlastní zodpovědnost. Porušení této smluvní povinnosti se považuje za podstatné porušení smlouvy s právem objednatele od této smlouvy odstoupit.</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se zavazuje provést dílo řádně, včas a v odpovídající jakosti za použití postupů, které odpovídají právním předpisům ČR.</w:t>
      </w:r>
    </w:p>
    <w:p w:rsidR="00D404FC" w:rsidRPr="00D404FC" w:rsidRDefault="00D404FC" w:rsidP="00D404FC">
      <w:pPr>
        <w:pStyle w:val="Smlouva-slo0"/>
        <w:widowControl w:val="0"/>
        <w:numPr>
          <w:ilvl w:val="0"/>
          <w:numId w:val="16"/>
        </w:numPr>
        <w:spacing w:before="0" w:line="240" w:lineRule="auto"/>
        <w:rPr>
          <w:sz w:val="22"/>
          <w:szCs w:val="22"/>
        </w:rPr>
      </w:pPr>
      <w:r w:rsidRPr="00D404FC">
        <w:rPr>
          <w:spacing w:val="-2"/>
          <w:sz w:val="22"/>
          <w:szCs w:val="22"/>
        </w:rPr>
        <w:t xml:space="preserve">Zhotovitel se zavazuje provádět dílo s vynaložením odborné péče, přičemž je </w:t>
      </w:r>
      <w:r w:rsidRPr="00D404FC">
        <w:rPr>
          <w:sz w:val="22"/>
          <w:szCs w:val="22"/>
        </w:rPr>
        <w:t>povinen zejména:</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 xml:space="preserve">a) </w:t>
      </w:r>
      <w:r w:rsidRPr="00D404FC">
        <w:rPr>
          <w:rFonts w:ascii="Times New Roman" w:hAnsi="Times New Roman"/>
        </w:rPr>
        <w:tab/>
      </w:r>
      <w:r w:rsidRPr="00D404FC">
        <w:rPr>
          <w:rFonts w:ascii="Times New Roman" w:hAnsi="Times New Roman"/>
          <w:spacing w:val="-2"/>
        </w:rPr>
        <w:t>dodržovat a postupovat zejména v souladu s veškerými platnými normami a obecně závaznými předpisy vztahujícími se k prováděné stavbě,</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b)</w:t>
      </w:r>
      <w:r w:rsidRPr="00D404FC">
        <w:rPr>
          <w:rFonts w:ascii="Times New Roman" w:hAnsi="Times New Roman"/>
        </w:rPr>
        <w:tab/>
        <w:t>zajistit veškeré pracovní sily, vybavení a materiál potřebné k provedení díla řádným způsobem,</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c)</w:t>
      </w:r>
      <w:r w:rsidRPr="00D404FC">
        <w:rPr>
          <w:rFonts w:ascii="Times New Roman" w:hAnsi="Times New Roman"/>
          <w:spacing w:val="-27"/>
        </w:rPr>
        <w:tab/>
      </w:r>
      <w:r w:rsidRPr="00D404FC">
        <w:rPr>
          <w:rFonts w:ascii="Times New Roman" w:hAnsi="Times New Roman"/>
        </w:rPr>
        <w:t>zajistit kvalitní řízení a dohled nad provedením díla, nezbytnou kontrolu prováděných práci (nezávisle na kontrole prováděné objednatelem),</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d)</w:t>
      </w:r>
      <w:r w:rsidRPr="00D404FC">
        <w:rPr>
          <w:rFonts w:ascii="Times New Roman" w:hAnsi="Times New Roman"/>
        </w:rPr>
        <w:tab/>
        <w:t xml:space="preserve">omezit provádění díla na místo provádění díla (staveniště) a nedomáhat se vstupu na jakékoli pozemky, instalace nebo </w:t>
      </w:r>
      <w:r w:rsidRPr="00D404FC">
        <w:rPr>
          <w:rFonts w:ascii="Times New Roman" w:hAnsi="Times New Roman"/>
          <w:spacing w:val="-1"/>
        </w:rPr>
        <w:t xml:space="preserve">infrastruktury, které nejsou součástí staveniště, bez získání svolení </w:t>
      </w:r>
      <w:r w:rsidRPr="00D404FC">
        <w:rPr>
          <w:rFonts w:ascii="Times New Roman" w:hAnsi="Times New Roman"/>
        </w:rPr>
        <w:t>příslušného vlastníka nebo uživatele,</w:t>
      </w:r>
    </w:p>
    <w:p w:rsidR="00D404FC" w:rsidRPr="00D404FC" w:rsidRDefault="00D404FC" w:rsidP="00D404FC">
      <w:pPr>
        <w:pStyle w:val="Smlouva-slo0"/>
        <w:widowControl w:val="0"/>
        <w:spacing w:before="0" w:line="240" w:lineRule="auto"/>
        <w:ind w:left="709" w:hanging="284"/>
        <w:rPr>
          <w:sz w:val="22"/>
          <w:szCs w:val="22"/>
        </w:rPr>
      </w:pPr>
      <w:r w:rsidRPr="00D404FC">
        <w:rPr>
          <w:sz w:val="22"/>
          <w:szCs w:val="22"/>
        </w:rPr>
        <w:t>e)</w:t>
      </w:r>
      <w:r w:rsidRPr="00D404FC">
        <w:rPr>
          <w:sz w:val="22"/>
          <w:szCs w:val="22"/>
        </w:rPr>
        <w:tab/>
        <w:t>dodržovat obecně závazné právní předpisy, nařízení orgánů veřejné správy, podmínky uvedené v jednotlivých rozhodnutích, vyjádřeních nebo stanoviscích, závazné i doporučené technické normy, podklady, podmínky a ujednání uvedené v této smlouvě a veškeré pokyny a podklady objednatele,</w:t>
      </w:r>
      <w:r w:rsidRPr="00D404FC">
        <w:t xml:space="preserve">  </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spacing w:val="34"/>
        </w:rPr>
        <w:t>f)</w:t>
      </w:r>
      <w:r w:rsidRPr="00D404FC">
        <w:rPr>
          <w:rFonts w:ascii="Times New Roman" w:hAnsi="Times New Roman"/>
          <w:spacing w:val="34"/>
        </w:rPr>
        <w:tab/>
      </w:r>
      <w:r w:rsidRPr="00D404FC">
        <w:rPr>
          <w:rFonts w:ascii="Times New Roman" w:hAnsi="Times New Roman"/>
          <w:spacing w:val="-1"/>
        </w:rPr>
        <w:t xml:space="preserve">chránit objednatele před vznikem škod v důsledku porušení právních či </w:t>
      </w:r>
      <w:r w:rsidRPr="00D404FC">
        <w:rPr>
          <w:rFonts w:ascii="Times New Roman" w:hAnsi="Times New Roman"/>
        </w:rPr>
        <w:t>jiných předpisů a v případě jejich vzniku tyto škody uhradit na vlastní náklady,</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g)</w:t>
      </w:r>
      <w:r w:rsidRPr="00D404FC">
        <w:rPr>
          <w:rFonts w:ascii="Times New Roman" w:hAnsi="Times New Roman"/>
        </w:rPr>
        <w:tab/>
      </w:r>
      <w:r w:rsidRPr="00D404FC">
        <w:rPr>
          <w:rFonts w:ascii="Times New Roman" w:hAnsi="Times New Roman"/>
          <w:spacing w:val="-1"/>
        </w:rPr>
        <w:t xml:space="preserve">upozornit písemně objednatele na nesoulad mezi zadávacími podklady a právními či jinými předpisy v případě, že takový nesoulad kdykoli v </w:t>
      </w:r>
      <w:r w:rsidRPr="00D404FC">
        <w:rPr>
          <w:rFonts w:ascii="Times New Roman" w:hAnsi="Times New Roman"/>
        </w:rPr>
        <w:t>průběhu provedení díla zjistí</w:t>
      </w:r>
    </w:p>
    <w:p w:rsidR="00D404FC" w:rsidRPr="00D404FC" w:rsidRDefault="00D404FC" w:rsidP="00D404FC">
      <w:pPr>
        <w:shd w:val="clear" w:color="auto" w:fill="FFFFFF"/>
        <w:tabs>
          <w:tab w:val="left" w:pos="709"/>
        </w:tabs>
        <w:ind w:left="709" w:hanging="283"/>
        <w:jc w:val="both"/>
        <w:rPr>
          <w:rFonts w:ascii="Times New Roman" w:hAnsi="Times New Roman"/>
        </w:rPr>
      </w:pPr>
      <w:r w:rsidRPr="00D404FC">
        <w:rPr>
          <w:rFonts w:ascii="Times New Roman" w:hAnsi="Times New Roman"/>
        </w:rPr>
        <w:t>h) poskytnout objednali jím požadovanou dokumentaci a informace</w:t>
      </w:r>
    </w:p>
    <w:p w:rsidR="00D404FC" w:rsidRPr="00D404FC" w:rsidRDefault="00D404FC" w:rsidP="00D404FC">
      <w:pPr>
        <w:shd w:val="clear" w:color="auto" w:fill="FFFFFF"/>
        <w:tabs>
          <w:tab w:val="left" w:pos="851"/>
        </w:tabs>
        <w:ind w:left="709" w:hanging="283"/>
        <w:jc w:val="both"/>
        <w:rPr>
          <w:rFonts w:ascii="Times New Roman" w:hAnsi="Times New Roman"/>
        </w:rPr>
      </w:pPr>
      <w:r w:rsidRPr="00D404FC">
        <w:rPr>
          <w:rFonts w:ascii="Times New Roman" w:hAnsi="Times New Roman"/>
        </w:rPr>
        <w:t xml:space="preserve">i) </w:t>
      </w:r>
      <w:r w:rsidR="00CA2925">
        <w:rPr>
          <w:rFonts w:ascii="Times New Roman" w:hAnsi="Times New Roman"/>
        </w:rPr>
        <w:t xml:space="preserve"> </w:t>
      </w:r>
      <w:r w:rsidRPr="00D404FC">
        <w:rPr>
          <w:rFonts w:ascii="Times New Roman" w:hAnsi="Times New Roman"/>
        </w:rPr>
        <w:t>účastnit se na základě pozvánky objednatele všech jednání týkajících se předmětného díla</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 xml:space="preserve">Zhotovitel se zavazuje realizovat práce vyžadující zvláštní způsobilost nebo povolení podle příslušných předpisů osobami, které tuto podmínku splňují. </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se zavazuje,</w:t>
      </w:r>
      <w:r w:rsidR="00CA2925">
        <w:rPr>
          <w:sz w:val="22"/>
          <w:szCs w:val="22"/>
        </w:rPr>
        <w:t xml:space="preserve"> </w:t>
      </w:r>
      <w:r w:rsidRPr="00D404FC">
        <w:rPr>
          <w:sz w:val="22"/>
          <w:szCs w:val="22"/>
        </w:rPr>
        <w:t>že pracovníci zhotovitele a pracovníci subdodavatelů jsou nebo budou prokazatelně proškoleni z předpisů BOZP a PO.</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je povinen provedené stavební práce a výrobky zabezpečit před poškozením a krádežemi až do předání díla nebo jeho části k užívání objednateli, a to na vlastní náklady.</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 xml:space="preserve">Zhotovitel prokazatelně vyzve objednatele a osobu vykonávající technický dozor stavebníka písemnou formou nejméně 2 pracovní dny předem k prověření kvality prací, jež budou dalším postupem při zhotovování díla zakryty. V případě, že se na tuto výzvu objednatel bez vážných důvodů nedostaví, může </w:t>
      </w:r>
      <w:r w:rsidRPr="00D404FC">
        <w:rPr>
          <w:sz w:val="22"/>
          <w:szCs w:val="22"/>
        </w:rPr>
        <w:lastRenderedPageBreak/>
        <w:t>zhotovitel pokračovat v provádění díla po předchozím písemném upozornění objednatele.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 xml:space="preserve">Zhotovitel písemně vyzve kromě objednatele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 Zhotovitel nejméně 15 pracovních dnů předem oznámí správcům sítí a osobě vykonávající technický dozor investora práci v ochranném pásmu či křížení těchto sítí ke kontrole průběhu prací. </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 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a komunikací.</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Zjistí-li zhotovitel při provádění díla skryté překážky bránící řádnému provedení díla, je povinen to bez odkladu oznámit objednateli a navrhnout mu další postup.</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je povinen bez odkladu upozornit objednatele na případnou nevhodnost realizace vyžadovaných prací.</w:t>
      </w:r>
    </w:p>
    <w:p w:rsidR="00D404FC" w:rsidRPr="00D404FC" w:rsidRDefault="00D404FC" w:rsidP="00D404FC">
      <w:pPr>
        <w:pStyle w:val="Smlouva-slo0"/>
        <w:numPr>
          <w:ilvl w:val="0"/>
          <w:numId w:val="16"/>
        </w:numPr>
        <w:spacing w:before="0" w:line="240" w:lineRule="auto"/>
        <w:rPr>
          <w:sz w:val="22"/>
          <w:szCs w:val="22"/>
        </w:rPr>
      </w:pPr>
      <w:r w:rsidRPr="00D404FC">
        <w:rPr>
          <w:sz w:val="22"/>
          <w:szCs w:val="22"/>
        </w:rPr>
        <w:t xml:space="preserve">V průběhu realizace předmětu smlouvy se budou konat kontrolní dny nejméně 1x za 14 dní, pokud se smluvní strany nedohodnou jinak. Organizaci kontrolního dne zajišťuje objednatel. Kontrolního dne jsou povinni účastnit se pověření zástupci obou smluvních stran. Zhotovitel je povinen v případě potřeby nebo požadavku objednatele zajistit účast svých subdodavatelů. </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je povinen informovat objednatele o skutečnostech majících vliv na plnění smlouvy, a to neprodleně, nejpozději následující pracovní den poté, kdy příslušná skutečnost nastane nebo zhotovitel zjistí, že by nastat mohla.</w:t>
      </w:r>
    </w:p>
    <w:p w:rsidR="00D404FC" w:rsidRPr="00D404FC" w:rsidRDefault="00D404FC" w:rsidP="00D404FC">
      <w:pPr>
        <w:pStyle w:val="Smlouva-slo0"/>
        <w:widowControl w:val="0"/>
        <w:numPr>
          <w:ilvl w:val="0"/>
          <w:numId w:val="16"/>
        </w:numPr>
        <w:spacing w:before="0" w:line="240" w:lineRule="auto"/>
        <w:rPr>
          <w:sz w:val="22"/>
          <w:szCs w:val="22"/>
        </w:rPr>
      </w:pPr>
      <w:r w:rsidRPr="00D404FC">
        <w:rPr>
          <w:sz w:val="22"/>
          <w:szCs w:val="22"/>
        </w:rPr>
        <w:t>Zhotovitel se zavazuje po celou dobu realizace stavby aktivně spolupracovat s projektantem a osobou vykonávající činnost autorského dozoru projektanta při realizaci stavby.</w:t>
      </w:r>
    </w:p>
    <w:p w:rsidR="00D404FC" w:rsidRDefault="00D404FC" w:rsidP="00D404FC">
      <w:pPr>
        <w:pStyle w:val="Smlouva-slo0"/>
        <w:widowControl w:val="0"/>
        <w:numPr>
          <w:ilvl w:val="0"/>
          <w:numId w:val="16"/>
        </w:numPr>
        <w:spacing w:before="0" w:line="240" w:lineRule="auto"/>
        <w:rPr>
          <w:sz w:val="22"/>
          <w:szCs w:val="22"/>
        </w:rPr>
      </w:pPr>
      <w:r w:rsidRPr="00D404FC">
        <w:rPr>
          <w:sz w:val="22"/>
          <w:szCs w:val="22"/>
        </w:rPr>
        <w:t>V případě zjištění rozporu platné projektové dokumentace se skutečností na stavbě je zhotovitel povinen zjištěné rozpory řešit ve spolupráci s objednatelem a projektantem, a to bezodkladně.</w:t>
      </w:r>
    </w:p>
    <w:p w:rsidR="00255010" w:rsidRPr="00D404FC" w:rsidRDefault="00255010" w:rsidP="00D404FC">
      <w:pPr>
        <w:pStyle w:val="Smlouva-slo0"/>
        <w:widowControl w:val="0"/>
        <w:numPr>
          <w:ilvl w:val="0"/>
          <w:numId w:val="16"/>
        </w:numPr>
        <w:spacing w:before="0" w:line="240" w:lineRule="auto"/>
        <w:rPr>
          <w:sz w:val="22"/>
          <w:szCs w:val="22"/>
        </w:rPr>
      </w:pPr>
      <w:r>
        <w:rPr>
          <w:sz w:val="22"/>
          <w:szCs w:val="22"/>
        </w:rPr>
        <w:t>Zhotovitel zajistí geodetické zaměření stavby.</w:t>
      </w:r>
    </w:p>
    <w:p w:rsidR="00D404FC" w:rsidRDefault="00D404FC" w:rsidP="00D404FC">
      <w:pPr>
        <w:pStyle w:val="Smlouva2"/>
        <w:rPr>
          <w:sz w:val="22"/>
          <w:szCs w:val="22"/>
        </w:rPr>
      </w:pPr>
    </w:p>
    <w:p w:rsidR="003F782C" w:rsidRPr="00D404FC" w:rsidRDefault="003F782C" w:rsidP="00D404FC">
      <w:pPr>
        <w:pStyle w:val="Smlouva2"/>
        <w:rPr>
          <w:sz w:val="22"/>
          <w:szCs w:val="22"/>
        </w:rPr>
      </w:pPr>
    </w:p>
    <w:p w:rsidR="00D404FC" w:rsidRDefault="00D404FC" w:rsidP="00D404FC">
      <w:pPr>
        <w:pStyle w:val="Smlouva2"/>
        <w:rPr>
          <w:sz w:val="22"/>
          <w:szCs w:val="22"/>
        </w:rPr>
      </w:pPr>
      <w:r w:rsidRPr="00D404FC">
        <w:rPr>
          <w:sz w:val="22"/>
          <w:szCs w:val="22"/>
        </w:rPr>
        <w:t>XIII.</w:t>
      </w:r>
    </w:p>
    <w:p w:rsidR="00103C8D" w:rsidRPr="00D404FC" w:rsidRDefault="00103C8D" w:rsidP="00D404FC">
      <w:pPr>
        <w:pStyle w:val="Smlouva2"/>
        <w:rPr>
          <w:sz w:val="22"/>
          <w:szCs w:val="22"/>
        </w:rPr>
      </w:pPr>
      <w:r>
        <w:rPr>
          <w:sz w:val="22"/>
          <w:szCs w:val="22"/>
        </w:rPr>
        <w:t>Předání a převzetí díla</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 xml:space="preserve">Zhotovitel splní svou povinnost provést dílo jeho řádným dokončením a </w:t>
      </w:r>
      <w:r w:rsidRPr="00D404FC">
        <w:rPr>
          <w:rFonts w:ascii="Times New Roman" w:hAnsi="Times New Roman"/>
          <w:spacing w:val="-1"/>
        </w:rPr>
        <w:t xml:space="preserve">předáním díla objednateli v místě provedení díla. Po dokončení díla nebo </w:t>
      </w:r>
      <w:r w:rsidRPr="00D404FC">
        <w:rPr>
          <w:rFonts w:ascii="Times New Roman" w:hAnsi="Times New Roman"/>
        </w:rPr>
        <w:t xml:space="preserve">jeho části, na jejímž samostatném předání se strany dohodly, se </w:t>
      </w:r>
      <w:r w:rsidRPr="00D404FC">
        <w:rPr>
          <w:rFonts w:ascii="Times New Roman" w:hAnsi="Times New Roman"/>
          <w:spacing w:val="-1"/>
        </w:rPr>
        <w:t>zhotovitel zavazuje minimálně 5 kalendářních dní předem objednatele prokazatelně písemně vyzvat k převzetí díla</w:t>
      </w:r>
      <w:r w:rsidRPr="00D404FC">
        <w:rPr>
          <w:rFonts w:ascii="Times New Roman" w:hAnsi="Times New Roman"/>
        </w:rPr>
        <w:t xml:space="preserve">. </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 xml:space="preserve">Objednatel je povinen na výzvu zhotovitele řádně dokončené dílo převzít. </w:t>
      </w:r>
    </w:p>
    <w:p w:rsidR="00D404FC" w:rsidRPr="00D404FC" w:rsidRDefault="00D404FC" w:rsidP="00D404FC">
      <w:pPr>
        <w:pStyle w:val="Zkladntextodsazen3"/>
        <w:numPr>
          <w:ilvl w:val="0"/>
          <w:numId w:val="17"/>
        </w:numPr>
        <w:rPr>
          <w:rFonts w:ascii="Times New Roman" w:hAnsi="Times New Roman"/>
          <w:strike/>
          <w:sz w:val="22"/>
          <w:szCs w:val="22"/>
        </w:rPr>
      </w:pPr>
      <w:r w:rsidRPr="00D404FC">
        <w:rPr>
          <w:rFonts w:ascii="Times New Roman" w:hAnsi="Times New Roman"/>
          <w:sz w:val="22"/>
          <w:szCs w:val="22"/>
        </w:rPr>
        <w:t>Objednatel je oprávněn převzít předmět smlouvy na základě předávacího a zjišťovacího protokolu.</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K přejímce díla je zhotovitel povinen předložit veškerou dokumentaci vztahující se k dílu.</w:t>
      </w:r>
    </w:p>
    <w:p w:rsidR="00D404FC" w:rsidRPr="00D404FC" w:rsidRDefault="00D404FC" w:rsidP="00D404FC">
      <w:pPr>
        <w:pStyle w:val="Smlouva-slo0"/>
        <w:widowControl w:val="0"/>
        <w:numPr>
          <w:ilvl w:val="0"/>
          <w:numId w:val="17"/>
        </w:numPr>
        <w:spacing w:before="0"/>
        <w:rPr>
          <w:sz w:val="22"/>
          <w:szCs w:val="22"/>
        </w:rPr>
      </w:pPr>
      <w:r w:rsidRPr="00D404FC">
        <w:rPr>
          <w:sz w:val="22"/>
          <w:szCs w:val="22"/>
        </w:rPr>
        <w:lastRenderedPageBreak/>
        <w:t>O předání a převzetí díla nebo jeho části bude sepsán protokol, který sepíše zhotovitel a bude obsahovat:</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popis předávaného díla – množství a druh provedených dodávek a prací,</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označení objednatele a zhotovitele díla,</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číslo a datum uzavření smlouvy o dílo včetně čísel a dat uzavření jejich dodatků,</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termín vyklizení staveniště,</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datum ukončení záruky na dílo,</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zahájení a dokončení prací na zhotovovaném díle,</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 xml:space="preserve">seznam převzaté dokumentace, </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prohlášení zhotovitele, že dílo předává a objednatele, že dílo přejímá,</w:t>
      </w:r>
    </w:p>
    <w:p w:rsidR="00D404FC" w:rsidRPr="00D404FC" w:rsidRDefault="00D404FC" w:rsidP="00D404FC">
      <w:pPr>
        <w:numPr>
          <w:ilvl w:val="0"/>
          <w:numId w:val="5"/>
        </w:numPr>
        <w:tabs>
          <w:tab w:val="clear" w:pos="454"/>
          <w:tab w:val="num" w:pos="426"/>
          <w:tab w:val="num" w:pos="709"/>
        </w:tabs>
        <w:ind w:left="709" w:hanging="283"/>
        <w:jc w:val="both"/>
        <w:rPr>
          <w:rFonts w:ascii="Times New Roman" w:hAnsi="Times New Roman"/>
        </w:rPr>
      </w:pPr>
      <w:r w:rsidRPr="00D404FC">
        <w:rPr>
          <w:rFonts w:ascii="Times New Roman" w:hAnsi="Times New Roman"/>
        </w:rPr>
        <w:t>datum a místo sepsání zápisu,</w:t>
      </w:r>
    </w:p>
    <w:p w:rsidR="00D404FC" w:rsidRPr="00D404FC" w:rsidRDefault="00D404FC" w:rsidP="00D404FC">
      <w:pPr>
        <w:numPr>
          <w:ilvl w:val="0"/>
          <w:numId w:val="5"/>
        </w:numPr>
        <w:tabs>
          <w:tab w:val="num" w:pos="709"/>
        </w:tabs>
        <w:ind w:left="709" w:hanging="283"/>
        <w:jc w:val="both"/>
        <w:rPr>
          <w:rFonts w:ascii="Times New Roman" w:hAnsi="Times New Roman"/>
        </w:rPr>
      </w:pPr>
      <w:r w:rsidRPr="00D404FC">
        <w:rPr>
          <w:rFonts w:ascii="Times New Roman" w:hAnsi="Times New Roman"/>
        </w:rPr>
        <w:t>jména a podpisy zástupců objednatele a zhotovitele,</w:t>
      </w:r>
    </w:p>
    <w:p w:rsidR="00D404FC" w:rsidRPr="00D404FC" w:rsidRDefault="00D404FC" w:rsidP="00D404FC">
      <w:pPr>
        <w:pStyle w:val="Zkladntextodsazen3"/>
        <w:numPr>
          <w:ilvl w:val="0"/>
          <w:numId w:val="17"/>
        </w:numPr>
        <w:rPr>
          <w:rFonts w:ascii="Times New Roman" w:hAnsi="Times New Roman"/>
          <w:sz w:val="22"/>
          <w:szCs w:val="22"/>
        </w:rPr>
      </w:pPr>
      <w:r w:rsidRPr="00D404FC">
        <w:rPr>
          <w:rFonts w:ascii="Times New Roman" w:hAnsi="Times New Roman"/>
          <w:sz w:val="22"/>
          <w:szCs w:val="22"/>
        </w:rPr>
        <w:t xml:space="preserve">Součástí předávacího protokolu musí být závěrečný zjišťovací protokol, ve kterém bude prohlášení zhotovitele o úplnosti a kompletnosti díla. </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Po podepsání protokolu o předání a převzetí díla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Pokud se smluvní strany nedohodnou ani v opakovaném přejímacím řízení na oprávněnosti či neoprávněnosti nepřevzetí předmětu smlouvy ve lhůtě</w:t>
      </w:r>
      <w:r w:rsidR="0040291D">
        <w:rPr>
          <w:rFonts w:ascii="Times New Roman" w:hAnsi="Times New Roman"/>
        </w:rPr>
        <w:t xml:space="preserve"> </w:t>
      </w:r>
      <w:r w:rsidRPr="00D404FC">
        <w:rPr>
          <w:rFonts w:ascii="Times New Roman" w:hAnsi="Times New Roman"/>
        </w:rPr>
        <w:t>5-ti pracovních dnů od zahájení opětovného předávacího řízení, bude vzniklý spor předán k rozhodnutí příslušnému soudu. Pravomocné rozhodnutí soudu je pro obě smluvní strany závazné.</w:t>
      </w:r>
    </w:p>
    <w:p w:rsidR="00D404FC" w:rsidRPr="00D404FC" w:rsidRDefault="00D404FC" w:rsidP="00D404FC">
      <w:pPr>
        <w:numPr>
          <w:ilvl w:val="0"/>
          <w:numId w:val="17"/>
        </w:numPr>
        <w:jc w:val="both"/>
        <w:rPr>
          <w:rFonts w:ascii="Times New Roman" w:hAnsi="Times New Roman"/>
        </w:rPr>
      </w:pPr>
      <w:r w:rsidRPr="00D404FC">
        <w:rPr>
          <w:rFonts w:ascii="Times New Roman" w:hAnsi="Times New Roman"/>
        </w:rPr>
        <w:t>Zástupci smluvních stran, kteří jsou zmocněni k přejímání a předávání předmětu smlouvy, budou uvedeni ve stavebním deníku.</w:t>
      </w:r>
    </w:p>
    <w:p w:rsidR="003F782C" w:rsidRPr="00D404FC" w:rsidRDefault="003F782C" w:rsidP="00D404FC">
      <w:pPr>
        <w:jc w:val="center"/>
        <w:rPr>
          <w:rFonts w:ascii="Times New Roman" w:hAnsi="Times New Roman"/>
          <w:b/>
        </w:rPr>
      </w:pPr>
    </w:p>
    <w:p w:rsidR="00D404FC" w:rsidRDefault="00D404FC" w:rsidP="00D404FC">
      <w:pPr>
        <w:jc w:val="center"/>
        <w:rPr>
          <w:rFonts w:ascii="Times New Roman" w:hAnsi="Times New Roman"/>
          <w:b/>
        </w:rPr>
      </w:pPr>
      <w:r w:rsidRPr="00D404FC">
        <w:rPr>
          <w:rFonts w:ascii="Times New Roman" w:hAnsi="Times New Roman"/>
          <w:b/>
        </w:rPr>
        <w:t>XIV.</w:t>
      </w:r>
    </w:p>
    <w:p w:rsidR="00103C8D" w:rsidRPr="00D404FC" w:rsidRDefault="00103C8D" w:rsidP="00D404FC">
      <w:pPr>
        <w:jc w:val="center"/>
        <w:rPr>
          <w:rFonts w:ascii="Times New Roman" w:hAnsi="Times New Roman"/>
          <w:b/>
        </w:rPr>
      </w:pPr>
      <w:r>
        <w:rPr>
          <w:rFonts w:ascii="Times New Roman" w:hAnsi="Times New Roman"/>
          <w:b/>
        </w:rPr>
        <w:t>Záruka za dílo</w:t>
      </w:r>
    </w:p>
    <w:p w:rsidR="00D404FC" w:rsidRPr="00D404FC" w:rsidRDefault="00D404FC" w:rsidP="00D404FC">
      <w:pPr>
        <w:numPr>
          <w:ilvl w:val="0"/>
          <w:numId w:val="18"/>
        </w:numPr>
        <w:jc w:val="both"/>
        <w:rPr>
          <w:rFonts w:ascii="Times New Roman" w:hAnsi="Times New Roman"/>
        </w:rPr>
      </w:pPr>
      <w:r w:rsidRPr="00D404FC">
        <w:rPr>
          <w:rFonts w:ascii="Times New Roman" w:hAnsi="Times New Roman"/>
        </w:rPr>
        <w:t>Zhotovitel odpovídá za úplnost a funkčnost předmětu díla, za jeho kvalitu, která bude odpovídat projektové dokumentaci stavby, platným technickým normám, standardům a podmínkám výrobců a dodavatelů materiálů a 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 zhotoveno.</w:t>
      </w:r>
    </w:p>
    <w:p w:rsidR="00D404FC" w:rsidRPr="00D404FC" w:rsidRDefault="00D404FC" w:rsidP="00D404FC">
      <w:pPr>
        <w:numPr>
          <w:ilvl w:val="0"/>
          <w:numId w:val="18"/>
        </w:numPr>
        <w:jc w:val="both"/>
        <w:rPr>
          <w:rFonts w:ascii="Times New Roman" w:hAnsi="Times New Roman"/>
        </w:rPr>
      </w:pPr>
      <w:r w:rsidRPr="00D404FC">
        <w:rPr>
          <w:rFonts w:ascii="Times New Roman" w:hAnsi="Times New Roman"/>
        </w:rPr>
        <w:t>Zhotovitel odpovídá za vady, jež má dílo v době předání a převzetí a vady, které se projeví v záruční době. Za vady díla, které se projeví po záruční době, odpovídá jen tehdy, pokud jejich příčinou bylo prokazatelně jeho porušení povinností. Tyto vady je zhotovitel povinen v souladu s níže uvedenými podmínkami bezplatně odstranit.</w:t>
      </w:r>
    </w:p>
    <w:p w:rsidR="00D404FC" w:rsidRPr="00D404FC" w:rsidRDefault="00D404FC" w:rsidP="00D404FC">
      <w:pPr>
        <w:numPr>
          <w:ilvl w:val="0"/>
          <w:numId w:val="18"/>
        </w:numPr>
        <w:jc w:val="both"/>
        <w:rPr>
          <w:rFonts w:ascii="Times New Roman" w:hAnsi="Times New Roman"/>
        </w:rPr>
      </w:pPr>
      <w:r w:rsidRPr="00D404FC">
        <w:rPr>
          <w:rFonts w:ascii="Times New Roman" w:hAnsi="Times New Roman"/>
        </w:rPr>
        <w:t>Záruční doby uvedené zhotovitelem ve smlouvě mají vyšší platnost než záruční doby vyznačené jednotlivými dodavateli a výrobci.</w:t>
      </w:r>
    </w:p>
    <w:p w:rsidR="00D404FC" w:rsidRPr="00D404FC" w:rsidRDefault="00D404FC" w:rsidP="00D404FC">
      <w:pPr>
        <w:numPr>
          <w:ilvl w:val="0"/>
          <w:numId w:val="18"/>
        </w:numPr>
        <w:jc w:val="both"/>
        <w:rPr>
          <w:rFonts w:ascii="Times New Roman" w:hAnsi="Times New Roman"/>
        </w:rPr>
      </w:pPr>
      <w:r w:rsidRPr="00D404FC">
        <w:rPr>
          <w:rFonts w:ascii="Times New Roman" w:hAnsi="Times New Roman"/>
        </w:rPr>
        <w:t>Zhotovitel poskytuje na stavební práce záruku v délce 60 měsíců, na provozní soubory a ostatní dodávky záruku v délce 24 měsíců, pokud výrobce nenabízí delší záruku.</w:t>
      </w:r>
    </w:p>
    <w:p w:rsidR="00D404FC" w:rsidRPr="00D404FC" w:rsidRDefault="00D404FC" w:rsidP="00D404FC">
      <w:pPr>
        <w:numPr>
          <w:ilvl w:val="0"/>
          <w:numId w:val="18"/>
        </w:numPr>
        <w:jc w:val="both"/>
        <w:rPr>
          <w:rFonts w:ascii="Times New Roman" w:hAnsi="Times New Roman"/>
          <w:strike/>
        </w:rPr>
      </w:pPr>
      <w:r w:rsidRPr="00D404FC">
        <w:rPr>
          <w:rFonts w:ascii="Times New Roman" w:hAnsi="Times New Roman"/>
        </w:rPr>
        <w:t>Záruční doba začíná plynout ode dne řádného předání a převzetí celého díla.</w:t>
      </w:r>
    </w:p>
    <w:p w:rsidR="00D404FC" w:rsidRPr="00D404FC" w:rsidRDefault="00D404FC" w:rsidP="00D404FC">
      <w:pPr>
        <w:numPr>
          <w:ilvl w:val="0"/>
          <w:numId w:val="18"/>
        </w:numPr>
        <w:jc w:val="both"/>
        <w:rPr>
          <w:rFonts w:ascii="Times New Roman" w:hAnsi="Times New Roman"/>
        </w:rPr>
      </w:pPr>
      <w:r w:rsidRPr="00D404FC">
        <w:rPr>
          <w:rFonts w:ascii="Times New Roman" w:hAnsi="Times New Roman"/>
        </w:rPr>
        <w:t xml:space="preserve">Vady zjištěné na provedeném díle v průběhu záruční doby, objednatel písemně oznámí zhotoviteli, vadu popíše a uvede, jak se projevuje. Jakmile objednatel odeslal toto písemné oznámení, má se za to, že požaduje bezplatné odstranění vady. </w:t>
      </w:r>
    </w:p>
    <w:p w:rsidR="00D404FC" w:rsidRPr="00D404FC" w:rsidRDefault="00D404FC" w:rsidP="00D404FC">
      <w:pPr>
        <w:pStyle w:val="Smlouva2"/>
        <w:spacing w:before="120"/>
        <w:outlineLvl w:val="0"/>
        <w:rPr>
          <w:sz w:val="22"/>
          <w:szCs w:val="22"/>
        </w:rPr>
      </w:pPr>
    </w:p>
    <w:p w:rsidR="00D404FC" w:rsidRDefault="00D404FC" w:rsidP="00D404FC">
      <w:pPr>
        <w:pStyle w:val="Smlouva-slo0"/>
        <w:spacing w:before="0"/>
        <w:ind w:left="3"/>
        <w:jc w:val="center"/>
        <w:rPr>
          <w:b/>
          <w:sz w:val="22"/>
          <w:szCs w:val="22"/>
        </w:rPr>
      </w:pPr>
      <w:r w:rsidRPr="00D404FC">
        <w:rPr>
          <w:b/>
          <w:sz w:val="22"/>
          <w:szCs w:val="22"/>
        </w:rPr>
        <w:t>XV.</w:t>
      </w:r>
    </w:p>
    <w:p w:rsidR="00103C8D" w:rsidRPr="00D404FC" w:rsidRDefault="00103C8D" w:rsidP="00D404FC">
      <w:pPr>
        <w:pStyle w:val="Smlouva-slo0"/>
        <w:spacing w:before="0"/>
        <w:ind w:left="3"/>
        <w:jc w:val="center"/>
        <w:rPr>
          <w:b/>
          <w:sz w:val="22"/>
          <w:szCs w:val="22"/>
        </w:rPr>
      </w:pPr>
      <w:r>
        <w:rPr>
          <w:b/>
          <w:sz w:val="22"/>
          <w:szCs w:val="22"/>
        </w:rPr>
        <w:t>Způsob vyřízení reklamace zhotovitelem</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t>Zhotovitel neodpovídá za vady, které byly po převzetí díla způsobeny objednatelem nebo zásahem vyšší moci.</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lastRenderedPageBreak/>
        <w:t>Objednatel se zavazuje uplatnit nárok (dále též reklamace) na odstranění vady u zhotovitele písemně bezodkladně, nejpozději však do 30 kalendářních dnů poté, co závadu zjistil.</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t>Zhotovitel se zavazuje, že v případě vady díla, která se vyskytla v záruční době, poskytne objednateli níže uvedená plnění plynoucí z odpovědnosti zhotovitele za vady:</w:t>
      </w:r>
    </w:p>
    <w:p w:rsidR="00D404FC" w:rsidRPr="00D404FC" w:rsidRDefault="00D404FC" w:rsidP="00D404FC">
      <w:pPr>
        <w:numPr>
          <w:ilvl w:val="1"/>
          <w:numId w:val="22"/>
        </w:numPr>
        <w:shd w:val="clear" w:color="auto" w:fill="FFFFFF"/>
        <w:tabs>
          <w:tab w:val="num" w:pos="709"/>
          <w:tab w:val="left" w:pos="1080"/>
        </w:tabs>
        <w:ind w:left="709" w:right="29" w:hanging="283"/>
        <w:jc w:val="both"/>
        <w:rPr>
          <w:rFonts w:ascii="Times New Roman" w:hAnsi="Times New Roman"/>
          <w:spacing w:val="-2"/>
        </w:rPr>
      </w:pPr>
      <w:r w:rsidRPr="00D404FC">
        <w:rPr>
          <w:rFonts w:ascii="Times New Roman" w:hAnsi="Times New Roman"/>
          <w:spacing w:val="-2"/>
        </w:rPr>
        <w:t>bezplatně odstraní reklamované vady,</w:t>
      </w:r>
    </w:p>
    <w:p w:rsidR="00D404FC" w:rsidRPr="00D404FC" w:rsidRDefault="00D404FC" w:rsidP="00D404FC">
      <w:pPr>
        <w:numPr>
          <w:ilvl w:val="1"/>
          <w:numId w:val="22"/>
        </w:numPr>
        <w:shd w:val="clear" w:color="auto" w:fill="FFFFFF"/>
        <w:tabs>
          <w:tab w:val="num" w:pos="709"/>
          <w:tab w:val="left" w:pos="1080"/>
        </w:tabs>
        <w:ind w:left="709" w:right="29" w:hanging="283"/>
        <w:jc w:val="both"/>
        <w:rPr>
          <w:rFonts w:ascii="Times New Roman" w:hAnsi="Times New Roman"/>
          <w:spacing w:val="-2"/>
        </w:rPr>
      </w:pPr>
      <w:r w:rsidRPr="00D404FC">
        <w:rPr>
          <w:rFonts w:ascii="Times New Roman" w:hAnsi="Times New Roman"/>
        </w:rPr>
        <w:t>uhradí náklady na odstranění reklamovaných vad v případě, že reklamované vady bezplatně neodstraní</w:t>
      </w:r>
    </w:p>
    <w:p w:rsidR="00D404FC" w:rsidRPr="00D404FC" w:rsidRDefault="00D404FC" w:rsidP="00D404FC">
      <w:pPr>
        <w:shd w:val="clear" w:color="auto" w:fill="FFFFFF"/>
        <w:tabs>
          <w:tab w:val="left" w:pos="1080"/>
          <w:tab w:val="num" w:pos="1455"/>
        </w:tabs>
        <w:ind w:right="29"/>
        <w:jc w:val="both"/>
        <w:rPr>
          <w:rFonts w:ascii="Times New Roman" w:hAnsi="Times New Roman"/>
          <w:spacing w:val="-2"/>
        </w:rPr>
      </w:pPr>
      <w:r w:rsidRPr="00D404FC">
        <w:rPr>
          <w:rFonts w:ascii="Times New Roman" w:hAnsi="Times New Roman"/>
          <w:spacing w:val="-2"/>
        </w:rPr>
        <w:t xml:space="preserve">               v souladu s odst. 4 tohoto článku se lhůtou splatnosti 21 dnů po předložení vyúčtování objednatelem, </w:t>
      </w:r>
    </w:p>
    <w:p w:rsidR="00D404FC" w:rsidRPr="00D404FC" w:rsidRDefault="00D404FC" w:rsidP="00D404FC">
      <w:pPr>
        <w:numPr>
          <w:ilvl w:val="1"/>
          <w:numId w:val="22"/>
        </w:numPr>
        <w:shd w:val="clear" w:color="auto" w:fill="FFFFFF"/>
        <w:tabs>
          <w:tab w:val="num" w:pos="709"/>
          <w:tab w:val="left" w:pos="1080"/>
        </w:tabs>
        <w:ind w:left="709" w:right="29" w:hanging="283"/>
        <w:jc w:val="both"/>
        <w:rPr>
          <w:rFonts w:ascii="Times New Roman" w:hAnsi="Times New Roman"/>
          <w:spacing w:val="-34"/>
        </w:rPr>
      </w:pPr>
      <w:r w:rsidRPr="00D404FC">
        <w:rPr>
          <w:rFonts w:ascii="Times New Roman" w:hAnsi="Times New Roman"/>
          <w:vanish/>
        </w:rPr>
        <w:t>vadu odstraní bezodkladně, a to nejpozději do 3 pracovních dnůt 30 dnů. uji - žádné ovažuje za podstatné porušení smlouvy s právem</w:t>
      </w:r>
      <w:r w:rsidRPr="00D404FC">
        <w:rPr>
          <w:rFonts w:ascii="Times New Roman" w:hAnsi="Times New Roman"/>
        </w:rPr>
        <w:t>poskytne objednateli přiměřenou slevu z celkové ceny díla odpovídající rozdílu ceny díla s vadou a bez vady v případě neodstranitelné vady nebo v jiných případech na základě dohody smluvních stran.</w:t>
      </w:r>
    </w:p>
    <w:p w:rsidR="00D404FC" w:rsidRPr="00D404FC" w:rsidRDefault="00D404FC" w:rsidP="00D404FC">
      <w:pPr>
        <w:numPr>
          <w:ilvl w:val="0"/>
          <w:numId w:val="22"/>
        </w:numPr>
        <w:shd w:val="clear" w:color="auto" w:fill="FFFFFF"/>
        <w:tabs>
          <w:tab w:val="clear" w:pos="720"/>
          <w:tab w:val="num" w:pos="426"/>
        </w:tabs>
        <w:ind w:left="426" w:right="14" w:hanging="426"/>
        <w:jc w:val="both"/>
        <w:rPr>
          <w:rFonts w:ascii="Times New Roman" w:hAnsi="Times New Roman"/>
          <w:spacing w:val="-34"/>
        </w:rPr>
      </w:pPr>
      <w:r w:rsidRPr="00D404FC">
        <w:rPr>
          <w:rFonts w:ascii="Times New Roman" w:hAnsi="Times New Roman"/>
        </w:rPr>
        <w:t>Zhotovitel se v případě uplatnění reklamace vady díla objednatelem zavazuje:</w:t>
      </w:r>
    </w:p>
    <w:p w:rsidR="00D404FC" w:rsidRPr="00D404FC" w:rsidRDefault="00D404FC" w:rsidP="00D404FC">
      <w:pPr>
        <w:numPr>
          <w:ilvl w:val="1"/>
          <w:numId w:val="22"/>
        </w:numPr>
        <w:shd w:val="clear" w:color="auto" w:fill="FFFFFF"/>
        <w:tabs>
          <w:tab w:val="num" w:pos="709"/>
          <w:tab w:val="left" w:pos="1080"/>
        </w:tabs>
        <w:ind w:left="709" w:right="7" w:hanging="283"/>
        <w:jc w:val="both"/>
        <w:rPr>
          <w:rFonts w:ascii="Times New Roman" w:hAnsi="Times New Roman"/>
          <w:spacing w:val="-1"/>
        </w:rPr>
      </w:pPr>
      <w:r w:rsidRPr="00D404FC">
        <w:rPr>
          <w:rFonts w:ascii="Times New Roman" w:hAnsi="Times New Roman"/>
        </w:rPr>
        <w:t xml:space="preserve">potvrdit objednateli bezodkladně faxem nebo telefonicky přijetí </w:t>
      </w:r>
      <w:r w:rsidRPr="00D404FC">
        <w:rPr>
          <w:rFonts w:ascii="Times New Roman" w:hAnsi="Times New Roman"/>
          <w:spacing w:val="-1"/>
        </w:rPr>
        <w:t>reklamace vady díla s uvedením termínu uskutečnění prověrky vady,</w:t>
      </w:r>
    </w:p>
    <w:p w:rsidR="00D404FC" w:rsidRPr="00D404FC" w:rsidRDefault="00D404FC" w:rsidP="00D404FC">
      <w:pPr>
        <w:numPr>
          <w:ilvl w:val="1"/>
          <w:numId w:val="22"/>
        </w:numPr>
        <w:shd w:val="clear" w:color="auto" w:fill="FFFFFF"/>
        <w:tabs>
          <w:tab w:val="num" w:pos="709"/>
          <w:tab w:val="left" w:pos="1080"/>
        </w:tabs>
        <w:ind w:left="709" w:right="22" w:hanging="283"/>
        <w:jc w:val="both"/>
        <w:rPr>
          <w:rFonts w:ascii="Times New Roman" w:hAnsi="Times New Roman"/>
          <w:spacing w:val="-2"/>
        </w:rPr>
      </w:pPr>
      <w:r w:rsidRPr="00D404FC">
        <w:rPr>
          <w:rFonts w:ascii="Times New Roman" w:hAnsi="Times New Roman"/>
          <w:spacing w:val="-2"/>
        </w:rPr>
        <w:t>uskutečnit prověrku k zjištění důvodnosti a charakteru vady,</w:t>
      </w:r>
    </w:p>
    <w:p w:rsidR="00D404FC" w:rsidRPr="00D404FC" w:rsidRDefault="00D404FC" w:rsidP="00D404FC">
      <w:pPr>
        <w:numPr>
          <w:ilvl w:val="1"/>
          <w:numId w:val="22"/>
        </w:numPr>
        <w:shd w:val="clear" w:color="auto" w:fill="FFFFFF"/>
        <w:tabs>
          <w:tab w:val="num" w:pos="709"/>
          <w:tab w:val="left" w:pos="1080"/>
        </w:tabs>
        <w:ind w:left="709" w:right="22" w:hanging="283"/>
        <w:jc w:val="both"/>
        <w:rPr>
          <w:rFonts w:ascii="Times New Roman" w:hAnsi="Times New Roman"/>
          <w:spacing w:val="-2"/>
        </w:rPr>
      </w:pPr>
      <w:r w:rsidRPr="00D404FC">
        <w:rPr>
          <w:rFonts w:ascii="Times New Roman" w:hAnsi="Times New Roman"/>
          <w:spacing w:val="-2"/>
        </w:rPr>
        <w:t>zahájit bezodkladně práce na odstraňování vady,</w:t>
      </w:r>
    </w:p>
    <w:p w:rsidR="00D404FC" w:rsidRPr="00D404FC" w:rsidRDefault="00D404FC" w:rsidP="00D404FC">
      <w:pPr>
        <w:numPr>
          <w:ilvl w:val="1"/>
          <w:numId w:val="22"/>
        </w:numPr>
        <w:shd w:val="clear" w:color="auto" w:fill="FFFFFF"/>
        <w:tabs>
          <w:tab w:val="clear" w:pos="1455"/>
          <w:tab w:val="num" w:pos="709"/>
          <w:tab w:val="left" w:pos="1080"/>
        </w:tabs>
        <w:ind w:left="709" w:right="22" w:hanging="283"/>
        <w:jc w:val="both"/>
        <w:rPr>
          <w:rFonts w:ascii="Times New Roman" w:hAnsi="Times New Roman"/>
        </w:rPr>
      </w:pPr>
      <w:r w:rsidRPr="00D404FC">
        <w:rPr>
          <w:rFonts w:ascii="Times New Roman" w:hAnsi="Times New Roman"/>
        </w:rPr>
        <w:t xml:space="preserve">odstranit vadu bezodkladně, nejpozději však ve lhůtě 3 kalendářních dnů od oznámení vady, pokud se smluvní strany písemně nedohodnou jinak, </w:t>
      </w:r>
    </w:p>
    <w:p w:rsidR="00D404FC" w:rsidRPr="00D404FC" w:rsidRDefault="00D404FC" w:rsidP="00D404FC">
      <w:pPr>
        <w:numPr>
          <w:ilvl w:val="1"/>
          <w:numId w:val="22"/>
        </w:numPr>
        <w:shd w:val="clear" w:color="auto" w:fill="FFFFFF"/>
        <w:tabs>
          <w:tab w:val="clear" w:pos="1455"/>
          <w:tab w:val="num" w:pos="709"/>
          <w:tab w:val="left" w:pos="1080"/>
        </w:tabs>
        <w:ind w:left="709" w:right="22" w:hanging="283"/>
        <w:jc w:val="both"/>
        <w:rPr>
          <w:rFonts w:ascii="Times New Roman" w:hAnsi="Times New Roman"/>
        </w:rPr>
      </w:pPr>
      <w:r w:rsidRPr="00D404FC">
        <w:rPr>
          <w:rFonts w:ascii="Times New Roman" w:hAnsi="Times New Roman"/>
        </w:rPr>
        <w:t>na své náklady zabezpečit dopravní značení, včetně organizace dopravy po dobu odstraňování vady.</w:t>
      </w:r>
    </w:p>
    <w:p w:rsidR="00D404FC" w:rsidRPr="00D404FC" w:rsidRDefault="00D404FC" w:rsidP="00D404FC">
      <w:pPr>
        <w:numPr>
          <w:ilvl w:val="0"/>
          <w:numId w:val="22"/>
        </w:numPr>
        <w:shd w:val="clear" w:color="auto" w:fill="FFFFFF"/>
        <w:tabs>
          <w:tab w:val="clear" w:pos="720"/>
          <w:tab w:val="num" w:pos="400"/>
        </w:tabs>
        <w:ind w:left="400" w:right="7" w:hanging="400"/>
        <w:jc w:val="both"/>
        <w:rPr>
          <w:rFonts w:ascii="Times New Roman" w:hAnsi="Times New Roman"/>
        </w:rPr>
      </w:pPr>
      <w:r w:rsidRPr="00D404FC">
        <w:rPr>
          <w:rFonts w:ascii="Times New Roman" w:hAnsi="Times New Roman"/>
        </w:rPr>
        <w:t>Lhůty dle odst. 4 bodů a) až e) jsou platné, pokud nebudou s objednatelem dohodnuty lhůty jiné.</w:t>
      </w:r>
    </w:p>
    <w:p w:rsidR="00D404FC" w:rsidRPr="00D404FC" w:rsidRDefault="00D404FC" w:rsidP="00D404FC">
      <w:pPr>
        <w:numPr>
          <w:ilvl w:val="0"/>
          <w:numId w:val="22"/>
        </w:numPr>
        <w:shd w:val="clear" w:color="auto" w:fill="FFFFFF"/>
        <w:tabs>
          <w:tab w:val="clear" w:pos="720"/>
          <w:tab w:val="num" w:pos="400"/>
        </w:tabs>
        <w:ind w:left="400" w:right="14" w:hanging="400"/>
        <w:jc w:val="both"/>
        <w:rPr>
          <w:rFonts w:ascii="Times New Roman" w:hAnsi="Times New Roman"/>
          <w:spacing w:val="-1"/>
        </w:rPr>
      </w:pPr>
      <w:r w:rsidRPr="00D404FC">
        <w:rPr>
          <w:rFonts w:ascii="Times New Roman" w:hAnsi="Times New Roman"/>
        </w:rPr>
        <w:t xml:space="preserve">Zhotovitel se zavazuje odstranit vady, které mají charakter havárie ve lhůtě do 24 hodin od jejich uplatnění objednatelem. Objednatel je oprávněn takové vady </w:t>
      </w:r>
      <w:r w:rsidRPr="00D404FC">
        <w:rPr>
          <w:rFonts w:ascii="Times New Roman" w:hAnsi="Times New Roman"/>
          <w:spacing w:val="-1"/>
        </w:rPr>
        <w:t>uplatnit u zhotovitele bezprostředně telefonicky, elektronickou poštou, osobně nebo faxem.</w:t>
      </w:r>
    </w:p>
    <w:p w:rsidR="00D404FC" w:rsidRPr="00D404FC" w:rsidRDefault="00D404FC" w:rsidP="00D404FC">
      <w:pPr>
        <w:numPr>
          <w:ilvl w:val="0"/>
          <w:numId w:val="22"/>
        </w:numPr>
        <w:shd w:val="clear" w:color="auto" w:fill="FFFFFF"/>
        <w:tabs>
          <w:tab w:val="clear" w:pos="720"/>
          <w:tab w:val="num" w:pos="400"/>
        </w:tabs>
        <w:ind w:left="400" w:right="14" w:hanging="400"/>
        <w:jc w:val="both"/>
        <w:rPr>
          <w:rFonts w:ascii="Times New Roman" w:hAnsi="Times New Roman"/>
          <w:spacing w:val="-1"/>
        </w:rPr>
      </w:pPr>
      <w:r w:rsidRPr="00D404FC">
        <w:rPr>
          <w:rFonts w:ascii="Times New Roman" w:hAnsi="Times New Roman"/>
        </w:rPr>
        <w:t>Pokud nebude zhotovitel plnit ve sjednaných termínech, je objednatel oprávněn odstranění vad sjednat se třetí osobou a příslušné náklady vyúčtovat zhotoviteli v souladu s odst. 3b) tohoto článku.</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t>Za řádně uplatněnou reklamaci se považuje pro účely této smlouvy i písemná reklamace adresovaná zhotoviteli a podaná k poštovní přepravě v poslední den záruční doby.</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t xml:space="preserve">Zhotovitel se zavazuje započít s odstraněním uplatněné vady neprodleně po jejím oznámení, nejpozději však do 24 hodin po jejím oznámení. V případě havárie – vady bránící užívání díla je povinen započít s jejím odstraněním okamžitě. </w:t>
      </w:r>
    </w:p>
    <w:p w:rsidR="00D404FC" w:rsidRPr="00D404FC" w:rsidRDefault="00D404FC" w:rsidP="00D404FC">
      <w:pPr>
        <w:pStyle w:val="Smlouva2"/>
        <w:numPr>
          <w:ilvl w:val="0"/>
          <w:numId w:val="22"/>
        </w:numPr>
        <w:tabs>
          <w:tab w:val="clear" w:pos="720"/>
          <w:tab w:val="num" w:pos="400"/>
        </w:tabs>
        <w:ind w:left="400" w:hanging="400"/>
        <w:jc w:val="both"/>
        <w:outlineLvl w:val="0"/>
        <w:rPr>
          <w:b w:val="0"/>
          <w:sz w:val="22"/>
          <w:szCs w:val="22"/>
        </w:rPr>
      </w:pPr>
      <w:r w:rsidRPr="00D404FC">
        <w:rPr>
          <w:b w:val="0"/>
          <w:sz w:val="22"/>
          <w:szCs w:val="22"/>
        </w:rPr>
        <w:t>Záruční doba neběží po dobu, kdy po oznámení záruční vady až po její odstranění objednatel nemohl předmět díla řádně užívat.</w:t>
      </w:r>
    </w:p>
    <w:p w:rsidR="00D404FC" w:rsidRPr="00D404FC" w:rsidRDefault="00D404FC" w:rsidP="00D404FC">
      <w:pPr>
        <w:shd w:val="clear" w:color="auto" w:fill="FFFFFF"/>
        <w:ind w:left="400" w:right="14" w:hanging="400"/>
        <w:jc w:val="both"/>
        <w:rPr>
          <w:rFonts w:ascii="Times New Roman" w:hAnsi="Times New Roman"/>
          <w:spacing w:val="-1"/>
        </w:rPr>
      </w:pPr>
      <w:r w:rsidRPr="00D404FC">
        <w:rPr>
          <w:rFonts w:ascii="Times New Roman" w:hAnsi="Times New Roman"/>
        </w:rPr>
        <w:t>11.</w:t>
      </w:r>
      <w:r w:rsidRPr="00D404FC">
        <w:rPr>
          <w:rFonts w:ascii="Times New Roman" w:hAnsi="Times New Roman"/>
        </w:rPr>
        <w:tab/>
        <w:t xml:space="preserve">Z průběhu reklamačního řízení bude zhotovitelem pořízen zápis </w:t>
      </w:r>
      <w:r w:rsidRPr="00D404FC">
        <w:rPr>
          <w:rFonts w:ascii="Times New Roman" w:hAnsi="Times New Roman"/>
          <w:spacing w:val="-1"/>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D404FC">
        <w:rPr>
          <w:rFonts w:ascii="Times New Roman" w:hAnsi="Times New Roman"/>
        </w:rPr>
        <w:t>vadu.</w:t>
      </w:r>
    </w:p>
    <w:p w:rsidR="00D404FC" w:rsidRPr="00D404FC" w:rsidRDefault="00D404FC" w:rsidP="00D404FC">
      <w:pPr>
        <w:shd w:val="clear" w:color="auto" w:fill="FFFFFF"/>
        <w:ind w:left="400" w:right="14" w:hanging="400"/>
        <w:jc w:val="both"/>
        <w:rPr>
          <w:rFonts w:ascii="Times New Roman" w:hAnsi="Times New Roman"/>
          <w:spacing w:val="-1"/>
        </w:rPr>
      </w:pPr>
      <w:r w:rsidRPr="00D404FC">
        <w:rPr>
          <w:rFonts w:ascii="Times New Roman" w:hAnsi="Times New Roman"/>
        </w:rPr>
        <w:t>12.</w:t>
      </w:r>
      <w:r w:rsidRPr="00D404FC">
        <w:rPr>
          <w:rFonts w:ascii="Times New Roman" w:hAnsi="Times New Roman"/>
        </w:rPr>
        <w:tab/>
        <w:t xml:space="preserve">V případě sporu o oprávněnost reklamace budou smluvní strany </w:t>
      </w:r>
      <w:r w:rsidRPr="00D404FC">
        <w:rPr>
          <w:rFonts w:ascii="Times New Roman" w:hAnsi="Times New Roman"/>
          <w:spacing w:val="-1"/>
        </w:rPr>
        <w:t xml:space="preserve">respektovat vyjádření a konečné stanovisko společně stanoveného soudního </w:t>
      </w:r>
      <w:r w:rsidRPr="00D404FC">
        <w:rPr>
          <w:rFonts w:ascii="Times New Roman" w:hAnsi="Times New Roman"/>
        </w:rPr>
        <w:t xml:space="preserve">znalce. Pokud se smluvní strany na společném znalci nedohodnou do sedmi </w:t>
      </w:r>
      <w:r w:rsidRPr="00D404FC">
        <w:rPr>
          <w:rFonts w:ascii="Times New Roman" w:hAnsi="Times New Roman"/>
          <w:spacing w:val="-1"/>
        </w:rPr>
        <w:t xml:space="preserve">dnů od uplatnění rozporného stanoviska zhotovitele, určí soudního znalce </w:t>
      </w:r>
      <w:r w:rsidRPr="00D404FC">
        <w:rPr>
          <w:rFonts w:ascii="Times New Roman" w:hAnsi="Times New Roman"/>
        </w:rPr>
        <w:t>objednatel.</w:t>
      </w:r>
    </w:p>
    <w:p w:rsidR="00D404FC" w:rsidRPr="00D404FC" w:rsidRDefault="00D404FC" w:rsidP="00D404FC">
      <w:pPr>
        <w:shd w:val="clear" w:color="auto" w:fill="FFFFFF"/>
        <w:ind w:left="403" w:right="11" w:hanging="403"/>
        <w:jc w:val="both"/>
        <w:rPr>
          <w:rFonts w:ascii="Times New Roman" w:hAnsi="Times New Roman"/>
        </w:rPr>
      </w:pPr>
      <w:r w:rsidRPr="00D404FC">
        <w:rPr>
          <w:rFonts w:ascii="Times New Roman" w:hAnsi="Times New Roman"/>
        </w:rPr>
        <w:t>13.</w:t>
      </w:r>
      <w:r w:rsidRPr="00D404FC">
        <w:rPr>
          <w:rFonts w:ascii="Times New Roman" w:hAnsi="Times New Roman"/>
        </w:rPr>
        <w:tab/>
        <w:t>Na provedenou opravu poskytne zhotovitel objednateli záruku ve výši 12 měsíců. Běh této záruky neskončí dříve než běh záruk uvedených v čl. XIV odst. 4 smlouvy.</w:t>
      </w:r>
    </w:p>
    <w:p w:rsidR="00D404FC" w:rsidRPr="00D404FC" w:rsidRDefault="00D404FC" w:rsidP="00D404FC">
      <w:pPr>
        <w:shd w:val="clear" w:color="auto" w:fill="FFFFFF"/>
        <w:ind w:left="400" w:right="14" w:hanging="400"/>
        <w:jc w:val="both"/>
        <w:rPr>
          <w:rFonts w:ascii="Times New Roman" w:hAnsi="Times New Roman"/>
          <w:spacing w:val="-1"/>
        </w:rPr>
      </w:pPr>
    </w:p>
    <w:p w:rsidR="00D404FC" w:rsidRDefault="00D404FC" w:rsidP="00D404FC">
      <w:pPr>
        <w:pStyle w:val="Smlouva2"/>
        <w:outlineLvl w:val="0"/>
        <w:rPr>
          <w:sz w:val="22"/>
          <w:szCs w:val="22"/>
        </w:rPr>
      </w:pPr>
      <w:r w:rsidRPr="00D404FC">
        <w:rPr>
          <w:sz w:val="22"/>
          <w:szCs w:val="22"/>
        </w:rPr>
        <w:t>XVI.</w:t>
      </w:r>
    </w:p>
    <w:p w:rsidR="00103C8D" w:rsidRPr="00D404FC" w:rsidRDefault="00103C8D" w:rsidP="00D404FC">
      <w:pPr>
        <w:pStyle w:val="Smlouva2"/>
        <w:outlineLvl w:val="0"/>
        <w:rPr>
          <w:sz w:val="22"/>
          <w:szCs w:val="22"/>
        </w:rPr>
      </w:pPr>
      <w:r>
        <w:rPr>
          <w:sz w:val="22"/>
          <w:szCs w:val="22"/>
        </w:rPr>
        <w:t>Odpovědnost za škodu</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t>Zhotovitel nese odpovědnost původce odpadů, zavazuje se nezpůsobovat únik ropných, toxických či jiných škodlivých látek na stavbě.</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t>Zhotovitel je povinen učinit veškerá opatření potřebná k odvrácení škody nebo k jejich zmírnění.</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t>Zhotovitel je povinen nahradit objednateli v plné výši škodu, která vznikla při realizaci a užívání díla v souvislosti nebo jako důsledek porušení povinností a závazků zhotovitele dle této smlouvy.</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t>Zhotovitel je povinen sjednat pojištění proti škodám způsobeným vlastní činností</w:t>
      </w:r>
      <w:r w:rsidRPr="00D404FC">
        <w:t xml:space="preserve"> </w:t>
      </w:r>
      <w:r w:rsidRPr="00D404FC">
        <w:rPr>
          <w:sz w:val="22"/>
          <w:szCs w:val="22"/>
        </w:rPr>
        <w:t>(pojištění odpovědnosti za škodu způsobenou třetím osobám). Toto pojištění je povinen zhotovitel udržovat v účinnosti po celou dobu zhotovování díla, resp. po celou dobu plnění svého závazku z této smlouvy.</w:t>
      </w:r>
      <w:r w:rsidRPr="00D404FC">
        <w:t xml:space="preserve"> </w:t>
      </w:r>
      <w:r w:rsidRPr="00D404FC">
        <w:rPr>
          <w:sz w:val="22"/>
          <w:szCs w:val="22"/>
        </w:rPr>
        <w:t xml:space="preserve">Pojištění musí obsahovat krytí jakékoliv škody způsobené na majetku, zdraví třetích osob včetně krytí odpovědnosti za finanční škody. </w:t>
      </w:r>
    </w:p>
    <w:p w:rsidR="00D404FC" w:rsidRPr="00D404FC" w:rsidRDefault="00D404FC" w:rsidP="00D404FC">
      <w:pPr>
        <w:pStyle w:val="Smlouva-slo0"/>
        <w:widowControl w:val="0"/>
        <w:numPr>
          <w:ilvl w:val="0"/>
          <w:numId w:val="19"/>
        </w:numPr>
        <w:spacing w:before="0" w:line="240" w:lineRule="auto"/>
        <w:rPr>
          <w:sz w:val="22"/>
          <w:szCs w:val="22"/>
        </w:rPr>
      </w:pPr>
      <w:r w:rsidRPr="00D404FC">
        <w:rPr>
          <w:sz w:val="22"/>
          <w:szCs w:val="22"/>
        </w:rPr>
        <w:lastRenderedPageBreak/>
        <w:t>V případě, že při činnosti prováděné zhotovitelem dojde ke způsobení prokazatelné škody objednateli, nebo třetím osobám, která nebude kryta pojištěním sjednaným ve smyslu odst. 5. tohoto článku, je zhotovitel povinen tyto škody uhradit z vlastních prostředků.</w:t>
      </w:r>
    </w:p>
    <w:p w:rsidR="00D404FC" w:rsidRPr="00D404FC" w:rsidRDefault="00D404FC" w:rsidP="00D404FC">
      <w:pPr>
        <w:pStyle w:val="Smlouva-slo0"/>
        <w:spacing w:line="240" w:lineRule="auto"/>
        <w:rPr>
          <w:strike/>
          <w:color w:val="FF0000"/>
          <w:sz w:val="22"/>
          <w:szCs w:val="22"/>
        </w:rPr>
      </w:pPr>
    </w:p>
    <w:p w:rsidR="00D404FC" w:rsidRDefault="00D404FC" w:rsidP="00D404FC">
      <w:pPr>
        <w:pStyle w:val="Nadpis7"/>
        <w:numPr>
          <w:ilvl w:val="12"/>
          <w:numId w:val="0"/>
        </w:numPr>
        <w:spacing w:before="0" w:after="0"/>
        <w:jc w:val="center"/>
        <w:rPr>
          <w:rFonts w:ascii="Times New Roman" w:hAnsi="Times New Roman"/>
          <w:b/>
          <w:sz w:val="22"/>
          <w:szCs w:val="22"/>
        </w:rPr>
      </w:pPr>
      <w:r w:rsidRPr="00D404FC">
        <w:rPr>
          <w:rFonts w:ascii="Times New Roman" w:hAnsi="Times New Roman"/>
          <w:b/>
          <w:sz w:val="22"/>
          <w:szCs w:val="22"/>
        </w:rPr>
        <w:t>XVII.</w:t>
      </w:r>
    </w:p>
    <w:p w:rsidR="00103C8D" w:rsidRPr="00103C8D" w:rsidRDefault="00103C8D" w:rsidP="00103C8D">
      <w:pPr>
        <w:jc w:val="center"/>
        <w:rPr>
          <w:rFonts w:ascii="Times New Roman" w:hAnsi="Times New Roman"/>
          <w:b/>
        </w:rPr>
      </w:pPr>
      <w:r>
        <w:rPr>
          <w:rFonts w:ascii="Times New Roman" w:hAnsi="Times New Roman"/>
          <w:b/>
        </w:rPr>
        <w:t>Sankční ujednání</w:t>
      </w:r>
    </w:p>
    <w:p w:rsidR="00D404FC" w:rsidRPr="00D404FC" w:rsidRDefault="00D404FC" w:rsidP="00D404FC">
      <w:pPr>
        <w:pStyle w:val="Smlouva-slo0"/>
        <w:widowControl w:val="0"/>
        <w:numPr>
          <w:ilvl w:val="0"/>
          <w:numId w:val="20"/>
        </w:numPr>
        <w:spacing w:before="0" w:line="240" w:lineRule="auto"/>
        <w:rPr>
          <w:sz w:val="22"/>
          <w:szCs w:val="22"/>
        </w:rPr>
      </w:pPr>
      <w:r w:rsidRPr="00D404FC">
        <w:rPr>
          <w:sz w:val="22"/>
          <w:szCs w:val="22"/>
        </w:rPr>
        <w:t>Zhotovitel je povinen zaplatit objednateli smluvní pokutu ve výši 10.000,-- Kč za každý i započatý den prodlení s předáním díla ve lhůtě stanovené dle čl. VI. odst. 2., pokud nebude dohodnuto jinak.</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z w:val="22"/>
          <w:szCs w:val="22"/>
        </w:rPr>
        <w:t>Zhotovitel je povinen zaplatit objednateli smluvní pokutu ve výši 5.000,--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D404FC" w:rsidRPr="00D404FC" w:rsidRDefault="00D404FC" w:rsidP="00D404FC">
      <w:pPr>
        <w:pStyle w:val="Smlouva-slo0"/>
        <w:widowControl w:val="0"/>
        <w:numPr>
          <w:ilvl w:val="0"/>
          <w:numId w:val="20"/>
        </w:numPr>
        <w:spacing w:before="0" w:line="240" w:lineRule="auto"/>
        <w:rPr>
          <w:sz w:val="22"/>
          <w:szCs w:val="22"/>
        </w:rPr>
      </w:pPr>
      <w:r w:rsidRPr="00D404FC">
        <w:rPr>
          <w:sz w:val="22"/>
          <w:szCs w:val="22"/>
        </w:rPr>
        <w:t>V případě prodlení s vyklizením a vyčištěním staveniště se zhotovitel zavazuje uhradit smluvní pokutu ve výši 1 000,- Kč za každý i započatý den prodlení.</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z w:val="22"/>
          <w:szCs w:val="22"/>
        </w:rPr>
        <w:t xml:space="preserve">Pokud zhotovitel neodstraní reklamovanou vadu ve sjednaném termínu, je povinen zaplatit objednateli smluvní pokutu 5.000,- Kč za každou reklamovanou vadu, u níž je v prodlení, a to za každý den prodlení.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okamžitě od telefonického nahlášení oprávněné osoby objednatele zhotoviteli na jeho kontaktní telefonní číslo </w:t>
      </w:r>
      <w:r w:rsidRPr="0040291D">
        <w:rPr>
          <w:sz w:val="22"/>
          <w:szCs w:val="22"/>
          <w:highlight w:val="yellow"/>
        </w:rPr>
        <w:t>…………… (</w:t>
      </w:r>
      <w:r w:rsidRPr="0040291D">
        <w:rPr>
          <w:i/>
          <w:sz w:val="22"/>
          <w:szCs w:val="22"/>
          <w:highlight w:val="yellow"/>
        </w:rPr>
        <w:t>doplní zhotovitel</w:t>
      </w:r>
      <w:r w:rsidRPr="0040291D">
        <w:rPr>
          <w:sz w:val="22"/>
          <w:szCs w:val="22"/>
          <w:highlight w:val="yellow"/>
        </w:rPr>
        <w:t>)</w:t>
      </w:r>
      <w:r w:rsidRPr="00D404FC">
        <w:rPr>
          <w:sz w:val="22"/>
          <w:szCs w:val="22"/>
        </w:rPr>
        <w:t>, objednatel zajistí opravu na náklady zhotovitele.</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pacing w:val="-1"/>
          <w:sz w:val="22"/>
          <w:szCs w:val="22"/>
        </w:rPr>
        <w:t xml:space="preserve">Nebude-li faktura uhrazena ve lhůtě splatnosti, je objednatel povinen zaplatit zhotoviteli zákonný úrok z prodlení. </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z w:val="22"/>
          <w:szCs w:val="22"/>
        </w:rPr>
        <w:t>V případě porušení předpisů týkajících se BOZP kteroukoliv z osob vyskytujících se na staveništi je objednatel oprávněn účtovat zhotoviteli</w:t>
      </w:r>
      <w:r w:rsidRPr="00D404FC" w:rsidDel="00DE591E">
        <w:rPr>
          <w:sz w:val="22"/>
          <w:szCs w:val="22"/>
        </w:rPr>
        <w:t xml:space="preserve"> </w:t>
      </w:r>
      <w:r w:rsidRPr="00D404FC">
        <w:rPr>
          <w:sz w:val="22"/>
          <w:szCs w:val="22"/>
        </w:rPr>
        <w:t>smluvní pokutu ve výši 3.000,-- Kč za každý prokazatelně zjištěný případ.</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z w:val="22"/>
          <w:szCs w:val="22"/>
        </w:rPr>
        <w:t>V případě, že bude zjištěno, že stavební deník není přístupný kdykoliv v průběhu práce na staveništi, bude objednatel oprávněn účtovat zhotoviteli</w:t>
      </w:r>
      <w:r w:rsidRPr="00D404FC" w:rsidDel="00DE591E">
        <w:rPr>
          <w:sz w:val="22"/>
          <w:szCs w:val="22"/>
        </w:rPr>
        <w:t xml:space="preserve"> </w:t>
      </w:r>
      <w:r w:rsidRPr="00D404FC">
        <w:rPr>
          <w:sz w:val="22"/>
          <w:szCs w:val="22"/>
        </w:rPr>
        <w:t>smluvní pokutu ve výši 5.000,-- Kč za každý zjištěný případ.</w:t>
      </w:r>
    </w:p>
    <w:p w:rsidR="00D404FC" w:rsidRPr="00D404FC" w:rsidRDefault="00D404FC" w:rsidP="00D404FC">
      <w:pPr>
        <w:pStyle w:val="Smlouva-slo0"/>
        <w:widowControl w:val="0"/>
        <w:numPr>
          <w:ilvl w:val="0"/>
          <w:numId w:val="20"/>
        </w:numPr>
        <w:spacing w:before="0" w:line="240" w:lineRule="auto"/>
        <w:rPr>
          <w:sz w:val="22"/>
          <w:szCs w:val="22"/>
        </w:rPr>
      </w:pPr>
      <w:r w:rsidRPr="00D404FC">
        <w:rPr>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D404FC" w:rsidRPr="00D404FC" w:rsidRDefault="00D404FC" w:rsidP="00D404FC">
      <w:pPr>
        <w:pStyle w:val="Smlouva-slo0"/>
        <w:widowControl w:val="0"/>
        <w:numPr>
          <w:ilvl w:val="0"/>
          <w:numId w:val="20"/>
        </w:numPr>
        <w:spacing w:before="0" w:line="240" w:lineRule="auto"/>
        <w:rPr>
          <w:sz w:val="22"/>
          <w:szCs w:val="22"/>
        </w:rPr>
      </w:pPr>
      <w:r w:rsidRPr="00D404FC">
        <w:rPr>
          <w:sz w:val="22"/>
          <w:szCs w:val="22"/>
        </w:rPr>
        <w:t>Smluvní pokuty je objednatel oprávněn započíst proti pohledávce zhotovitele. V případě, že taková pohledávka neexistuje, bude objednatelem vystavena a zhotovitelem uhrazena faktura v souladu s touto smlouvou.</w:t>
      </w:r>
    </w:p>
    <w:p w:rsidR="00D404FC" w:rsidRPr="00D404FC" w:rsidRDefault="00D404FC" w:rsidP="00D404FC">
      <w:pPr>
        <w:pStyle w:val="Smlouva-slo0"/>
        <w:widowControl w:val="0"/>
        <w:numPr>
          <w:ilvl w:val="0"/>
          <w:numId w:val="20"/>
        </w:numPr>
        <w:spacing w:before="0" w:line="240" w:lineRule="auto"/>
        <w:rPr>
          <w:spacing w:val="-1"/>
          <w:sz w:val="22"/>
          <w:szCs w:val="22"/>
        </w:rPr>
      </w:pPr>
      <w:r w:rsidRPr="00D404FC">
        <w:rPr>
          <w:sz w:val="22"/>
          <w:szCs w:val="22"/>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D404FC">
        <w:rPr>
          <w:spacing w:val="-1"/>
          <w:sz w:val="22"/>
          <w:szCs w:val="22"/>
        </w:rPr>
        <w:t>pokutu. Náhrada škody zahrnuje skutečnou škodu a ušlý zisk.</w:t>
      </w:r>
    </w:p>
    <w:p w:rsidR="00D404FC" w:rsidRPr="00D404FC" w:rsidRDefault="00D404FC" w:rsidP="00D404FC">
      <w:pPr>
        <w:numPr>
          <w:ilvl w:val="0"/>
          <w:numId w:val="20"/>
        </w:numPr>
        <w:tabs>
          <w:tab w:val="left" w:pos="426"/>
        </w:tabs>
        <w:jc w:val="both"/>
        <w:rPr>
          <w:rFonts w:ascii="Times New Roman" w:hAnsi="Times New Roman"/>
        </w:rPr>
      </w:pPr>
      <w:r w:rsidRPr="00D404FC">
        <w:rPr>
          <w:rFonts w:ascii="Times New Roman" w:hAnsi="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40291D" w:rsidRDefault="00D404FC" w:rsidP="0040291D">
      <w:pPr>
        <w:numPr>
          <w:ilvl w:val="0"/>
          <w:numId w:val="20"/>
        </w:numPr>
        <w:tabs>
          <w:tab w:val="left" w:pos="426"/>
        </w:tabs>
        <w:jc w:val="both"/>
        <w:rPr>
          <w:rFonts w:ascii="Times New Roman" w:hAnsi="Times New Roman"/>
        </w:rPr>
      </w:pPr>
      <w:r w:rsidRPr="00D404FC">
        <w:rPr>
          <w:rFonts w:ascii="Times New Roman" w:hAnsi="Times New Roman"/>
        </w:rPr>
        <w:t>Smluvní strany se dohodly, že přeruší-li zhotovitel bezdůvodně práce na díle na dobu delší než sedm pracovních dnů, nebo nezahájí-li zhotovitel práce na díle do sedmi kalendářních dnů ode dne, kdy zhotovitel převzal staveniště, anebo nedodrží-li zhotovitel při provádění díla opakovaně i přes upozornění objednatele ČSN, EN a technologické předpisy, zavazuje se zhotovitel za každý jednotlivý případ porušení kterékoli z výše uvedených povinností zaplatit objednateli smluvní pokutu ve výši 25.000,-- Kč.</w:t>
      </w:r>
    </w:p>
    <w:p w:rsidR="00725117" w:rsidRPr="003F782C" w:rsidRDefault="00725117" w:rsidP="00725117">
      <w:pPr>
        <w:tabs>
          <w:tab w:val="left" w:pos="426"/>
        </w:tabs>
        <w:jc w:val="both"/>
        <w:rPr>
          <w:rFonts w:ascii="Times New Roman" w:hAnsi="Times New Roman"/>
        </w:rPr>
      </w:pPr>
    </w:p>
    <w:p w:rsidR="00D404FC" w:rsidRDefault="00D404FC" w:rsidP="00D404FC">
      <w:pPr>
        <w:pStyle w:val="Nadpis7"/>
        <w:spacing w:before="0" w:after="0"/>
        <w:jc w:val="center"/>
        <w:rPr>
          <w:rFonts w:ascii="Times New Roman" w:hAnsi="Times New Roman"/>
          <w:b/>
          <w:sz w:val="22"/>
          <w:szCs w:val="22"/>
        </w:rPr>
      </w:pPr>
      <w:r w:rsidRPr="00D404FC">
        <w:rPr>
          <w:rFonts w:ascii="Times New Roman" w:hAnsi="Times New Roman"/>
          <w:b/>
          <w:sz w:val="22"/>
          <w:szCs w:val="22"/>
        </w:rPr>
        <w:t>XVIII.</w:t>
      </w:r>
    </w:p>
    <w:p w:rsidR="00103C8D" w:rsidRPr="00103C8D" w:rsidRDefault="00103C8D" w:rsidP="00103C8D">
      <w:pPr>
        <w:jc w:val="center"/>
        <w:rPr>
          <w:rFonts w:ascii="Times New Roman" w:hAnsi="Times New Roman"/>
          <w:b/>
        </w:rPr>
      </w:pPr>
      <w:r>
        <w:rPr>
          <w:rFonts w:ascii="Times New Roman" w:hAnsi="Times New Roman"/>
          <w:b/>
        </w:rPr>
        <w:t>Vyšší moc</w:t>
      </w:r>
    </w:p>
    <w:p w:rsidR="00D404FC" w:rsidRPr="00D404FC" w:rsidRDefault="00D404FC" w:rsidP="00D404FC">
      <w:pPr>
        <w:shd w:val="clear" w:color="auto" w:fill="FFFFFF"/>
        <w:tabs>
          <w:tab w:val="left" w:pos="346"/>
          <w:tab w:val="left" w:pos="400"/>
        </w:tabs>
        <w:ind w:left="400" w:right="7" w:hanging="400"/>
        <w:jc w:val="both"/>
        <w:rPr>
          <w:rFonts w:ascii="Times New Roman" w:hAnsi="Times New Roman"/>
          <w:spacing w:val="-34"/>
        </w:rPr>
      </w:pPr>
      <w:r w:rsidRPr="00D404FC">
        <w:rPr>
          <w:rFonts w:ascii="Times New Roman" w:hAnsi="Times New Roman"/>
        </w:rPr>
        <w:t>1.</w:t>
      </w:r>
      <w:r w:rsidRPr="00D404FC">
        <w:rPr>
          <w:rFonts w:ascii="Times New Roman" w:hAnsi="Times New Roman"/>
        </w:rPr>
        <w:tab/>
      </w:r>
      <w:r w:rsidRPr="00D404FC">
        <w:rPr>
          <w:rFonts w:ascii="Times New Roman" w:hAnsi="Times New Roman"/>
        </w:rPr>
        <w:tab/>
        <w:t xml:space="preserve">Smluvní strany jsou zproštěny odpovědnosti za částečné nebo úplné </w:t>
      </w:r>
      <w:r w:rsidRPr="00D404FC">
        <w:rPr>
          <w:rFonts w:ascii="Times New Roman" w:hAnsi="Times New Roman"/>
          <w:spacing w:val="-1"/>
        </w:rPr>
        <w:t xml:space="preserve">neplnění smluvních závazků, jestliže k němu došlo v důsledku vyšší moci. </w:t>
      </w:r>
      <w:r w:rsidRPr="00D404FC">
        <w:rPr>
          <w:rFonts w:ascii="Times New Roman" w:hAnsi="Times New Roman"/>
        </w:rPr>
        <w:t>Za vyšší moc se pro účel smlouvy považují okolnosti, které vznikly po uzavření smlouvy v důsledku stranami nepředvídatelných a neodvratitelných událostí mimořádné povahy, jež mají bezprostřední vliv na provedení díla.</w:t>
      </w:r>
    </w:p>
    <w:p w:rsidR="00D404FC" w:rsidRPr="00D404FC" w:rsidRDefault="00D404FC" w:rsidP="0040291D">
      <w:pPr>
        <w:shd w:val="clear" w:color="auto" w:fill="FFFFFF"/>
        <w:tabs>
          <w:tab w:val="left" w:pos="346"/>
          <w:tab w:val="left" w:pos="400"/>
        </w:tabs>
        <w:ind w:left="400" w:right="58" w:hanging="400"/>
        <w:jc w:val="both"/>
        <w:rPr>
          <w:rFonts w:ascii="Times New Roman" w:hAnsi="Times New Roman"/>
          <w:spacing w:val="-31"/>
        </w:rPr>
      </w:pPr>
      <w:r w:rsidRPr="00D404FC">
        <w:rPr>
          <w:rFonts w:ascii="Times New Roman" w:hAnsi="Times New Roman"/>
        </w:rPr>
        <w:t>2.</w:t>
      </w:r>
      <w:r w:rsidRPr="00D404FC">
        <w:rPr>
          <w:rFonts w:ascii="Times New Roman" w:hAnsi="Times New Roman"/>
        </w:rPr>
        <w:tab/>
      </w:r>
      <w:r w:rsidRPr="00D404FC">
        <w:rPr>
          <w:rFonts w:ascii="Times New Roman" w:hAnsi="Times New Roman"/>
        </w:rPr>
        <w:tab/>
        <w:t xml:space="preserve">Za vyšší moc se dále zejména považují válka, nepřátelské vojenské akce, </w:t>
      </w:r>
      <w:r w:rsidRPr="00D404FC">
        <w:rPr>
          <w:rFonts w:ascii="Times New Roman" w:hAnsi="Times New Roman"/>
          <w:spacing w:val="-1"/>
        </w:rPr>
        <w:t>teroristické útoky, povstání, občanské nepokoje a přírodní katastrofy.</w:t>
      </w:r>
    </w:p>
    <w:p w:rsidR="00D404FC" w:rsidRPr="00D404FC" w:rsidRDefault="00D404FC" w:rsidP="00D404FC">
      <w:pPr>
        <w:shd w:val="clear" w:color="auto" w:fill="FFFFFF"/>
        <w:tabs>
          <w:tab w:val="left" w:pos="346"/>
          <w:tab w:val="left" w:pos="400"/>
        </w:tabs>
        <w:ind w:left="400" w:right="7" w:hanging="400"/>
        <w:jc w:val="both"/>
        <w:rPr>
          <w:rFonts w:ascii="Times New Roman" w:hAnsi="Times New Roman"/>
          <w:spacing w:val="-35"/>
        </w:rPr>
      </w:pPr>
      <w:r w:rsidRPr="00D404FC">
        <w:rPr>
          <w:rFonts w:ascii="Times New Roman" w:hAnsi="Times New Roman"/>
        </w:rPr>
        <w:lastRenderedPageBreak/>
        <w:t>3.</w:t>
      </w:r>
      <w:r w:rsidRPr="00D404FC">
        <w:rPr>
          <w:rFonts w:ascii="Times New Roman" w:hAnsi="Times New Roman"/>
        </w:rPr>
        <w:tab/>
      </w:r>
      <w:r w:rsidRPr="00D404FC">
        <w:rPr>
          <w:rFonts w:ascii="Times New Roman" w:hAnsi="Times New Roman"/>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D404FC" w:rsidRPr="00D404FC" w:rsidRDefault="00D404FC" w:rsidP="00D404FC">
      <w:pPr>
        <w:pStyle w:val="Nadpis7"/>
        <w:spacing w:before="0" w:after="0"/>
        <w:ind w:hanging="400"/>
        <w:jc w:val="center"/>
        <w:rPr>
          <w:rFonts w:ascii="Times New Roman" w:hAnsi="Times New Roman"/>
          <w:b/>
          <w:sz w:val="22"/>
          <w:szCs w:val="22"/>
        </w:rPr>
      </w:pPr>
    </w:p>
    <w:p w:rsidR="00D404FC" w:rsidRDefault="00D404FC" w:rsidP="00103C8D">
      <w:pPr>
        <w:pStyle w:val="Nadpis7"/>
        <w:spacing w:before="0" w:after="0"/>
        <w:ind w:hanging="400"/>
        <w:jc w:val="center"/>
        <w:rPr>
          <w:rFonts w:ascii="Times New Roman" w:hAnsi="Times New Roman"/>
          <w:b/>
          <w:sz w:val="22"/>
          <w:szCs w:val="22"/>
        </w:rPr>
      </w:pPr>
      <w:r w:rsidRPr="00D404FC">
        <w:rPr>
          <w:rFonts w:ascii="Times New Roman" w:hAnsi="Times New Roman"/>
          <w:b/>
          <w:sz w:val="22"/>
          <w:szCs w:val="22"/>
        </w:rPr>
        <w:t>XIX.</w:t>
      </w:r>
    </w:p>
    <w:p w:rsidR="00103C8D" w:rsidRPr="00103C8D" w:rsidRDefault="00103C8D" w:rsidP="00103C8D">
      <w:pPr>
        <w:jc w:val="center"/>
        <w:rPr>
          <w:rFonts w:ascii="Times New Roman" w:hAnsi="Times New Roman"/>
          <w:b/>
        </w:rPr>
      </w:pPr>
      <w:r>
        <w:rPr>
          <w:rFonts w:ascii="Times New Roman" w:hAnsi="Times New Roman"/>
          <w:b/>
        </w:rPr>
        <w:t>Závěrečná ustanovení</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 xml:space="preserve">Smlouva nabývá platnosti dnem podpisu smluvních stran a účinnosti dnem předání staveniště objednatelem zhotoviteli. </w:t>
      </w:r>
    </w:p>
    <w:p w:rsidR="00D404FC" w:rsidRPr="0040291D" w:rsidRDefault="00D404FC" w:rsidP="0040291D">
      <w:pPr>
        <w:pStyle w:val="Smlouva-slo0"/>
        <w:widowControl w:val="0"/>
        <w:numPr>
          <w:ilvl w:val="0"/>
          <w:numId w:val="21"/>
        </w:numPr>
        <w:spacing w:before="0"/>
        <w:rPr>
          <w:spacing w:val="-31"/>
          <w:sz w:val="22"/>
          <w:szCs w:val="22"/>
        </w:rPr>
      </w:pPr>
      <w:r w:rsidRPr="00D404FC">
        <w:rPr>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Zhotovitel se zavazuje, že jakékoliv informace, které se dozvěděl v souvislosti s plněním předmětu smlouvy nebo které jsou obsahem předmětu smlouvy, neposkytne třetím osobám.</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 xml:space="preserve">Zhotovitel nemůže bez souhlasu objednatele postoupit svá práva a povinnosti plynoucí ze smlouvy třetí osobě. </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Zhotovitel se zavazuje účastnit se na základě pozvánky objednatele všech jednání týkajících se předmětného díla.</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Písemnosti se považují za doručené i v případě, že kterákoliv ze stran její doručení odmítne či jinak znemožní doručení.</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D404FC" w:rsidRPr="00D404FC" w:rsidRDefault="00D404FC" w:rsidP="00D404FC">
      <w:pPr>
        <w:pStyle w:val="Smlouva-slo0"/>
        <w:widowControl w:val="0"/>
        <w:numPr>
          <w:ilvl w:val="0"/>
          <w:numId w:val="21"/>
        </w:numPr>
        <w:spacing w:before="0"/>
        <w:rPr>
          <w:sz w:val="22"/>
          <w:szCs w:val="22"/>
        </w:rPr>
      </w:pPr>
      <w:r w:rsidRPr="00D404FC">
        <w:rPr>
          <w:sz w:val="22"/>
          <w:szCs w:val="22"/>
        </w:rPr>
        <w:t>Vše, co bylo dohodnuto před uzavřením smlouvy, je právně irelevantní a mezi smluvními stranami platí jen to, co je dohodnuto v této písemné smlouvě.</w:t>
      </w:r>
    </w:p>
    <w:p w:rsidR="00D404FC" w:rsidRPr="00D404FC" w:rsidRDefault="00D404FC" w:rsidP="00D404FC">
      <w:pPr>
        <w:pStyle w:val="Smlouva-slo0"/>
        <w:widowControl w:val="0"/>
        <w:numPr>
          <w:ilvl w:val="0"/>
          <w:numId w:val="21"/>
        </w:numPr>
        <w:spacing w:before="0"/>
        <w:rPr>
          <w:spacing w:val="-1"/>
          <w:sz w:val="22"/>
          <w:szCs w:val="22"/>
        </w:rPr>
      </w:pPr>
      <w:r w:rsidRPr="00D404FC">
        <w:rPr>
          <w:sz w:val="22"/>
          <w:szCs w:val="22"/>
        </w:rPr>
        <w:t xml:space="preserve">Zhotovitel se zavazuje nevydávat bez předchozího písemného souhlasu objednatele žádná stanoviska, komentáře či oznámení pro sdělovací </w:t>
      </w:r>
      <w:r w:rsidRPr="00D404FC">
        <w:rPr>
          <w:spacing w:val="-1"/>
          <w:sz w:val="22"/>
          <w:szCs w:val="22"/>
        </w:rPr>
        <w:t xml:space="preserve">prostředky nebo jiné veřejné distributory a zpracovatele informací, které se byť částečně týkají díla podle této smlouvy. </w:t>
      </w:r>
    </w:p>
    <w:p w:rsidR="00D404FC" w:rsidRPr="00D404FC" w:rsidRDefault="00D404FC" w:rsidP="00D404FC">
      <w:pPr>
        <w:pStyle w:val="Smlouva-slo0"/>
        <w:widowControl w:val="0"/>
        <w:numPr>
          <w:ilvl w:val="0"/>
          <w:numId w:val="21"/>
        </w:numPr>
        <w:spacing w:before="0"/>
        <w:rPr>
          <w:spacing w:val="-1"/>
          <w:sz w:val="22"/>
          <w:szCs w:val="22"/>
        </w:rPr>
      </w:pPr>
      <w:r w:rsidRPr="00D404FC">
        <w:rPr>
          <w:spacing w:val="-1"/>
          <w:sz w:val="22"/>
          <w:szCs w:val="22"/>
        </w:rPr>
        <w:t>Zhotovitel se zavazuje poskytnout plnou součinnost objednavateli při realizaci akce ve vztahu ke specifickým  podmínkám poskytovatele dotace v souladu s pokyny objedn</w:t>
      </w:r>
      <w:r w:rsidR="0040291D">
        <w:rPr>
          <w:spacing w:val="-1"/>
          <w:sz w:val="22"/>
          <w:szCs w:val="22"/>
        </w:rPr>
        <w:t>avatele. Zhotovitel se zavazuje</w:t>
      </w:r>
      <w:r w:rsidRPr="00D404FC">
        <w:rPr>
          <w:spacing w:val="-1"/>
          <w:sz w:val="22"/>
          <w:szCs w:val="22"/>
        </w:rPr>
        <w:t>, že předloží objednavateli v souladu s § 147a o</w:t>
      </w:r>
      <w:r w:rsidR="0040291D">
        <w:rPr>
          <w:spacing w:val="-1"/>
          <w:sz w:val="22"/>
          <w:szCs w:val="22"/>
        </w:rPr>
        <w:t xml:space="preserve">dstav. 4 seznam subdodavatelů, </w:t>
      </w:r>
      <w:r w:rsidRPr="00D404FC">
        <w:rPr>
          <w:spacing w:val="-1"/>
          <w:sz w:val="22"/>
          <w:szCs w:val="22"/>
        </w:rPr>
        <w:t>ve kterém uvede subdodavatele, jímž za plnění subdodávky uhradil více než 10 % z celkové ceny veřejné zakázky do 60 dnů od splnění smlouvy nebo části ceny veřejné zakázky uhrazené objednavatelem v jednom kalendářním roce</w:t>
      </w:r>
      <w:r w:rsidR="0040291D">
        <w:rPr>
          <w:spacing w:val="-1"/>
          <w:sz w:val="22"/>
          <w:szCs w:val="22"/>
        </w:rPr>
        <w:t xml:space="preserve">. </w:t>
      </w:r>
      <w:r w:rsidRPr="00D404FC">
        <w:rPr>
          <w:spacing w:val="-1"/>
          <w:sz w:val="22"/>
          <w:szCs w:val="22"/>
        </w:rPr>
        <w:t>Má – li subdodavatel formu akciové společnosti, je přílohou seznamu i</w:t>
      </w:r>
      <w:r w:rsidR="0040291D">
        <w:rPr>
          <w:spacing w:val="-1"/>
          <w:sz w:val="22"/>
          <w:szCs w:val="22"/>
        </w:rPr>
        <w:t xml:space="preserve"> </w:t>
      </w:r>
      <w:r w:rsidRPr="00D404FC">
        <w:rPr>
          <w:spacing w:val="-1"/>
          <w:sz w:val="22"/>
          <w:szCs w:val="22"/>
        </w:rPr>
        <w:t>seznam</w:t>
      </w:r>
      <w:r w:rsidR="0040291D">
        <w:rPr>
          <w:spacing w:val="-1"/>
          <w:sz w:val="22"/>
          <w:szCs w:val="22"/>
        </w:rPr>
        <w:t xml:space="preserve"> </w:t>
      </w:r>
      <w:r w:rsidRPr="00D404FC">
        <w:rPr>
          <w:spacing w:val="-1"/>
          <w:sz w:val="22"/>
          <w:szCs w:val="22"/>
        </w:rPr>
        <w:t>vlastníků akcií, jejichž jmenovitá hodnota přesahuje 10 % základního kapitálu, vyhotovený ve lhůtě 90 dnů před dnem předložení seznamu subdodavatelů.</w:t>
      </w:r>
    </w:p>
    <w:p w:rsidR="00D404FC" w:rsidRPr="00D404FC" w:rsidRDefault="00D404FC" w:rsidP="00D404FC">
      <w:pPr>
        <w:pStyle w:val="Smlouva-slo0"/>
        <w:widowControl w:val="0"/>
        <w:numPr>
          <w:ilvl w:val="0"/>
          <w:numId w:val="21"/>
        </w:numPr>
        <w:spacing w:before="0"/>
        <w:rPr>
          <w:b/>
          <w:sz w:val="22"/>
          <w:szCs w:val="22"/>
        </w:rPr>
      </w:pPr>
      <w:r w:rsidRPr="00D404FC">
        <w:rPr>
          <w:sz w:val="22"/>
          <w:szCs w:val="22"/>
        </w:rPr>
        <w:t>Smlouva je vyhotovena v čtyřech stejnopisech s platností originálu podepsaných oprávněnými zástupci smluvních stran, přičemž objednatel obdrží tři vyhotovení a zhotovitel obdrží jedno vyhotovení.</w:t>
      </w:r>
    </w:p>
    <w:p w:rsidR="00D404FC" w:rsidRPr="00D404FC" w:rsidRDefault="00725117" w:rsidP="00D404FC">
      <w:pPr>
        <w:pStyle w:val="Smlouva-slo0"/>
        <w:widowControl w:val="0"/>
        <w:numPr>
          <w:ilvl w:val="0"/>
          <w:numId w:val="21"/>
        </w:numPr>
        <w:spacing w:before="0"/>
        <w:rPr>
          <w:b/>
          <w:sz w:val="22"/>
          <w:szCs w:val="22"/>
        </w:rPr>
      </w:pPr>
      <w:r>
        <w:rPr>
          <w:sz w:val="22"/>
          <w:szCs w:val="22"/>
        </w:rPr>
        <w:t>Přílohou smlouvy jsou</w:t>
      </w:r>
      <w:r w:rsidR="00D404FC" w:rsidRPr="00D404FC">
        <w:rPr>
          <w:sz w:val="22"/>
          <w:szCs w:val="22"/>
        </w:rPr>
        <w:t xml:space="preserve">: </w:t>
      </w:r>
    </w:p>
    <w:p w:rsidR="00D404FC" w:rsidRPr="00D404FC" w:rsidRDefault="00D404FC" w:rsidP="00D404FC">
      <w:pPr>
        <w:pStyle w:val="Smlouva-slo0"/>
        <w:widowControl w:val="0"/>
        <w:spacing w:before="0"/>
        <w:ind w:left="397"/>
        <w:rPr>
          <w:sz w:val="22"/>
          <w:szCs w:val="22"/>
        </w:rPr>
      </w:pPr>
      <w:r w:rsidRPr="00D404FC">
        <w:rPr>
          <w:sz w:val="22"/>
          <w:szCs w:val="22"/>
        </w:rPr>
        <w:t>Položkový rozpočet</w:t>
      </w:r>
      <w:r w:rsidR="006F4F03">
        <w:rPr>
          <w:sz w:val="22"/>
          <w:szCs w:val="22"/>
        </w:rPr>
        <w:t xml:space="preserve"> - výkaz výměr</w:t>
      </w:r>
    </w:p>
    <w:p w:rsidR="00D404FC" w:rsidRPr="00D404FC" w:rsidRDefault="00D404FC" w:rsidP="00D404FC">
      <w:pPr>
        <w:pStyle w:val="Smlouva-slo0"/>
        <w:widowControl w:val="0"/>
        <w:spacing w:before="0"/>
        <w:ind w:left="397"/>
        <w:rPr>
          <w:sz w:val="22"/>
          <w:szCs w:val="22"/>
        </w:rPr>
      </w:pPr>
      <w:r w:rsidRPr="00D404FC">
        <w:rPr>
          <w:sz w:val="22"/>
          <w:szCs w:val="22"/>
        </w:rPr>
        <w:t>Harmonogram realizace stavby s dodržen</w:t>
      </w:r>
      <w:r w:rsidR="0040291D">
        <w:rPr>
          <w:sz w:val="22"/>
          <w:szCs w:val="22"/>
        </w:rPr>
        <w:t>ím termínů v části VI. bodu 2. t</w:t>
      </w:r>
      <w:r w:rsidRPr="00D404FC">
        <w:rPr>
          <w:sz w:val="22"/>
          <w:szCs w:val="22"/>
        </w:rPr>
        <w:t>éto smlouvy</w:t>
      </w:r>
    </w:p>
    <w:p w:rsidR="00D404FC" w:rsidRPr="00D404FC" w:rsidRDefault="00D404FC" w:rsidP="00D404FC">
      <w:pPr>
        <w:pStyle w:val="Smlouva-slo0"/>
        <w:widowControl w:val="0"/>
        <w:spacing w:before="0"/>
        <w:ind w:left="397"/>
        <w:rPr>
          <w:sz w:val="22"/>
          <w:szCs w:val="22"/>
        </w:rPr>
      </w:pPr>
      <w:r w:rsidRPr="00D404FC">
        <w:rPr>
          <w:sz w:val="22"/>
          <w:szCs w:val="22"/>
        </w:rPr>
        <w:t>Seznam subdodavatelů s uvedením identifikačních údajů a části stavby, které budou pří</w:t>
      </w:r>
      <w:r w:rsidR="0040291D">
        <w:rPr>
          <w:sz w:val="22"/>
          <w:szCs w:val="22"/>
        </w:rPr>
        <w:t>slušným subdodavatelem plněny (</w:t>
      </w:r>
      <w:r w:rsidRPr="00D404FC">
        <w:rPr>
          <w:sz w:val="22"/>
          <w:szCs w:val="22"/>
        </w:rPr>
        <w:t>v souladu s pokyny v Zadávací dokumentaci)</w:t>
      </w:r>
    </w:p>
    <w:p w:rsidR="00D404FC" w:rsidRPr="00D404FC" w:rsidRDefault="00D404FC" w:rsidP="00255010">
      <w:pPr>
        <w:pStyle w:val="Smlouva-slo0"/>
        <w:widowControl w:val="0"/>
        <w:spacing w:before="0"/>
        <w:rPr>
          <w:sz w:val="22"/>
          <w:szCs w:val="22"/>
        </w:rPr>
      </w:pPr>
    </w:p>
    <w:p w:rsidR="00D404FC" w:rsidRPr="00D404FC" w:rsidRDefault="00D404FC" w:rsidP="00D404FC">
      <w:pPr>
        <w:pStyle w:val="Smlouva-slo0"/>
        <w:widowControl w:val="0"/>
        <w:spacing w:before="0"/>
        <w:ind w:left="397"/>
        <w:rPr>
          <w:sz w:val="22"/>
          <w:szCs w:val="22"/>
        </w:rPr>
      </w:pPr>
    </w:p>
    <w:p w:rsidR="00D404FC" w:rsidRDefault="00D404FC" w:rsidP="00D404FC">
      <w:pPr>
        <w:pStyle w:val="Smlouva-slo0"/>
        <w:widowControl w:val="0"/>
        <w:spacing w:before="0"/>
        <w:ind w:left="397"/>
        <w:rPr>
          <w:sz w:val="22"/>
          <w:szCs w:val="22"/>
        </w:rPr>
      </w:pPr>
      <w:r w:rsidRPr="00D404FC">
        <w:rPr>
          <w:sz w:val="22"/>
          <w:szCs w:val="22"/>
        </w:rPr>
        <w:t>V</w:t>
      </w:r>
      <w:r w:rsidR="006F4F03">
        <w:rPr>
          <w:sz w:val="22"/>
          <w:szCs w:val="22"/>
        </w:rPr>
        <w:t> Nové Včelnici d</w:t>
      </w:r>
      <w:r w:rsidRPr="00D404FC">
        <w:rPr>
          <w:sz w:val="22"/>
          <w:szCs w:val="22"/>
        </w:rPr>
        <w:t>ne</w:t>
      </w:r>
      <w:r w:rsidR="006F4F03">
        <w:rPr>
          <w:sz w:val="22"/>
          <w:szCs w:val="22"/>
        </w:rPr>
        <w:t xml:space="preserve"> </w:t>
      </w:r>
    </w:p>
    <w:p w:rsidR="00725117" w:rsidRPr="00D404FC" w:rsidRDefault="00725117" w:rsidP="00D404FC">
      <w:pPr>
        <w:pStyle w:val="Smlouva-slo0"/>
        <w:widowControl w:val="0"/>
        <w:spacing w:before="0"/>
        <w:ind w:left="397"/>
        <w:rPr>
          <w:sz w:val="22"/>
          <w:szCs w:val="22"/>
        </w:rPr>
      </w:pPr>
    </w:p>
    <w:p w:rsidR="00D404FC" w:rsidRPr="00D404FC" w:rsidRDefault="00D404FC" w:rsidP="00D404FC">
      <w:pPr>
        <w:pStyle w:val="Smlouva-slo0"/>
        <w:widowControl w:val="0"/>
        <w:spacing w:before="0"/>
        <w:ind w:left="397"/>
        <w:rPr>
          <w:sz w:val="22"/>
          <w:szCs w:val="22"/>
        </w:rPr>
      </w:pPr>
    </w:p>
    <w:p w:rsidR="00D404FC" w:rsidRPr="00D404FC" w:rsidRDefault="00D404FC" w:rsidP="00D404FC">
      <w:pPr>
        <w:pStyle w:val="Smlouva-slo0"/>
        <w:widowControl w:val="0"/>
        <w:spacing w:before="0"/>
        <w:ind w:left="397"/>
        <w:rPr>
          <w:sz w:val="22"/>
          <w:szCs w:val="22"/>
        </w:rPr>
      </w:pPr>
      <w:r w:rsidRPr="00D404FC">
        <w:rPr>
          <w:sz w:val="22"/>
          <w:szCs w:val="22"/>
        </w:rPr>
        <w:t>Za zhotovitele:</w:t>
      </w:r>
      <w:r w:rsidRPr="00D404FC">
        <w:rPr>
          <w:sz w:val="22"/>
          <w:szCs w:val="22"/>
        </w:rPr>
        <w:tab/>
      </w:r>
      <w:r w:rsidRPr="00D404FC">
        <w:rPr>
          <w:sz w:val="22"/>
          <w:szCs w:val="22"/>
        </w:rPr>
        <w:tab/>
      </w:r>
      <w:r w:rsidRPr="00D404FC">
        <w:rPr>
          <w:sz w:val="22"/>
          <w:szCs w:val="22"/>
        </w:rPr>
        <w:tab/>
      </w:r>
      <w:r w:rsidRPr="00D404FC">
        <w:rPr>
          <w:sz w:val="22"/>
          <w:szCs w:val="22"/>
        </w:rPr>
        <w:tab/>
      </w:r>
      <w:r w:rsidRPr="00D404FC">
        <w:rPr>
          <w:sz w:val="22"/>
          <w:szCs w:val="22"/>
        </w:rPr>
        <w:tab/>
      </w:r>
      <w:r w:rsidRPr="00D404FC">
        <w:rPr>
          <w:sz w:val="22"/>
          <w:szCs w:val="22"/>
        </w:rPr>
        <w:tab/>
        <w:t>Za objednatele:</w:t>
      </w:r>
    </w:p>
    <w:p w:rsidR="00D404FC" w:rsidRPr="00D404FC" w:rsidRDefault="00D404FC" w:rsidP="00D404FC">
      <w:pPr>
        <w:ind w:left="397"/>
        <w:jc w:val="both"/>
        <w:rPr>
          <w:rFonts w:ascii="Times New Roman" w:hAnsi="Times New Roman"/>
        </w:rPr>
      </w:pPr>
    </w:p>
    <w:p w:rsidR="00A1487F" w:rsidRPr="00D404FC" w:rsidRDefault="00A1487F">
      <w:pPr>
        <w:rPr>
          <w:rFonts w:ascii="Times New Roman" w:hAnsi="Times New Roman"/>
        </w:rPr>
      </w:pPr>
    </w:p>
    <w:sectPr w:rsidR="00A1487F" w:rsidRPr="00D404FC" w:rsidSect="00CC191E">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4C" w:rsidRDefault="006E784C" w:rsidP="00D404FC">
      <w:r>
        <w:separator/>
      </w:r>
    </w:p>
  </w:endnote>
  <w:endnote w:type="continuationSeparator" w:id="0">
    <w:p w:rsidR="006E784C" w:rsidRDefault="006E784C" w:rsidP="00D4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88" w:rsidRPr="00D62AD1" w:rsidRDefault="00E17850">
    <w:pPr>
      <w:pStyle w:val="Zpat"/>
      <w:jc w:val="right"/>
      <w:rPr>
        <w:rFonts w:ascii="Arial Narrow" w:hAnsi="Arial Narrow"/>
        <w:sz w:val="18"/>
        <w:szCs w:val="18"/>
      </w:rPr>
    </w:pPr>
    <w:r w:rsidRPr="00D62AD1">
      <w:rPr>
        <w:rFonts w:ascii="Arial Narrow" w:hAnsi="Arial Narrow"/>
        <w:sz w:val="18"/>
        <w:szCs w:val="18"/>
      </w:rPr>
      <w:fldChar w:fldCharType="begin"/>
    </w:r>
    <w:r w:rsidR="00A87905" w:rsidRPr="00D62AD1">
      <w:rPr>
        <w:rFonts w:ascii="Arial Narrow" w:hAnsi="Arial Narrow"/>
        <w:sz w:val="18"/>
        <w:szCs w:val="18"/>
      </w:rPr>
      <w:instrText xml:space="preserve"> PAGE   \* MERGEFORMAT </w:instrText>
    </w:r>
    <w:r w:rsidRPr="00D62AD1">
      <w:rPr>
        <w:rFonts w:ascii="Arial Narrow" w:hAnsi="Arial Narrow"/>
        <w:sz w:val="18"/>
        <w:szCs w:val="18"/>
      </w:rPr>
      <w:fldChar w:fldCharType="separate"/>
    </w:r>
    <w:r w:rsidR="00E04484">
      <w:rPr>
        <w:rFonts w:ascii="Arial Narrow" w:hAnsi="Arial Narrow"/>
        <w:noProof/>
        <w:sz w:val="18"/>
        <w:szCs w:val="18"/>
      </w:rPr>
      <w:t>1</w:t>
    </w:r>
    <w:r w:rsidRPr="00D62AD1">
      <w:rPr>
        <w:rFonts w:ascii="Arial Narrow" w:hAnsi="Arial Narrow"/>
        <w:sz w:val="18"/>
        <w:szCs w:val="18"/>
      </w:rPr>
      <w:fldChar w:fldCharType="end"/>
    </w:r>
  </w:p>
  <w:p w:rsidR="00490088" w:rsidRDefault="006E78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4C" w:rsidRDefault="006E784C" w:rsidP="00D404FC">
      <w:r>
        <w:separator/>
      </w:r>
    </w:p>
  </w:footnote>
  <w:footnote w:type="continuationSeparator" w:id="0">
    <w:p w:rsidR="006E784C" w:rsidRDefault="006E784C" w:rsidP="00D40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F03" w:rsidRPr="006F4F03" w:rsidRDefault="007831C9" w:rsidP="006F4F03">
    <w:pPr>
      <w:ind w:left="180"/>
      <w:jc w:val="center"/>
    </w:pPr>
    <w:r>
      <w:rPr>
        <w:b/>
        <w:sz w:val="40"/>
        <w:szCs w:val="40"/>
        <w:bdr w:val="single" w:sz="4" w:space="0" w:color="auto"/>
      </w:rPr>
      <w:t>Zpevněné plochy u novostavby hasičské zbrojnice</w:t>
    </w:r>
  </w:p>
  <w:p w:rsidR="006F4F03" w:rsidRDefault="006F4F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4B3A5ACC"/>
    <w:lvl w:ilvl="0" w:tplc="B7C23F30">
      <w:start w:val="1"/>
      <w:numFmt w:val="decimal"/>
      <w:lvlText w:val="%1."/>
      <w:lvlJc w:val="left"/>
      <w:pPr>
        <w:tabs>
          <w:tab w:val="num" w:pos="397"/>
        </w:tabs>
        <w:ind w:left="397" w:hanging="397"/>
      </w:pPr>
      <w:rPr>
        <w:rFonts w:ascii="Arial Narrow" w:hAnsi="Arial Narrow" w:hint="default"/>
        <w:b w:val="0"/>
        <w:i w:val="0"/>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2B1C34"/>
    <w:multiLevelType w:val="hybridMultilevel"/>
    <w:tmpl w:val="495E074E"/>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7A29E4"/>
    <w:multiLevelType w:val="hybridMultilevel"/>
    <w:tmpl w:val="A5CAE95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4C366C"/>
    <w:multiLevelType w:val="hybridMultilevel"/>
    <w:tmpl w:val="F274D34E"/>
    <w:lvl w:ilvl="0" w:tplc="EFB0C70C">
      <w:start w:val="1"/>
      <w:numFmt w:val="decimal"/>
      <w:lvlText w:val="%1."/>
      <w:lvlJc w:val="left"/>
      <w:pPr>
        <w:tabs>
          <w:tab w:val="num" w:pos="397"/>
        </w:tabs>
        <w:ind w:left="397" w:hanging="397"/>
      </w:pPr>
      <w:rPr>
        <w:rFonts w:ascii="Arial Narrow" w:hAnsi="Arial Narrow"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5" w15:restartNumberingAfterBreak="0">
    <w:nsid w:val="1D3B1CB1"/>
    <w:multiLevelType w:val="singleLevel"/>
    <w:tmpl w:val="FBFEFCC4"/>
    <w:lvl w:ilvl="0">
      <w:start w:val="1"/>
      <w:numFmt w:val="decimal"/>
      <w:lvlText w:val="%1."/>
      <w:lvlJc w:val="left"/>
      <w:pPr>
        <w:tabs>
          <w:tab w:val="num" w:pos="397"/>
        </w:tabs>
        <w:ind w:left="397" w:hanging="397"/>
      </w:pPr>
      <w:rPr>
        <w:rFonts w:ascii="Arial Narrow" w:hAnsi="Arial Narrow" w:hint="default"/>
        <w:b w:val="0"/>
        <w:i w:val="0"/>
        <w:sz w:val="22"/>
        <w:szCs w:val="22"/>
      </w:rPr>
    </w:lvl>
  </w:abstractNum>
  <w:abstractNum w:abstractNumId="6" w15:restartNumberingAfterBreak="0">
    <w:nsid w:val="264720CD"/>
    <w:multiLevelType w:val="hybridMultilevel"/>
    <w:tmpl w:val="D2186E28"/>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7757212"/>
    <w:multiLevelType w:val="hybridMultilevel"/>
    <w:tmpl w:val="FD8EBFB8"/>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460F58"/>
    <w:multiLevelType w:val="hybridMultilevel"/>
    <w:tmpl w:val="873CB312"/>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11"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3" w15:restartNumberingAfterBreak="0">
    <w:nsid w:val="50CA0C41"/>
    <w:multiLevelType w:val="hybridMultilevel"/>
    <w:tmpl w:val="10D87D1C"/>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823C9B9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4E1056"/>
    <w:multiLevelType w:val="hybridMultilevel"/>
    <w:tmpl w:val="C7020AC8"/>
    <w:lvl w:ilvl="0" w:tplc="1D88648E">
      <w:start w:val="1"/>
      <w:numFmt w:val="decimal"/>
      <w:lvlText w:val="%1."/>
      <w:lvlJc w:val="left"/>
      <w:pPr>
        <w:tabs>
          <w:tab w:val="num" w:pos="720"/>
        </w:tabs>
        <w:ind w:left="720" w:hanging="360"/>
      </w:pPr>
    </w:lvl>
    <w:lvl w:ilvl="1" w:tplc="4DD669B4">
      <w:start w:val="1"/>
      <w:numFmt w:val="lowerLetter"/>
      <w:lvlText w:val="%2)"/>
      <w:lvlJc w:val="left"/>
      <w:pPr>
        <w:tabs>
          <w:tab w:val="num" w:pos="1455"/>
        </w:tabs>
        <w:ind w:left="1455" w:hanging="375"/>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657CB8"/>
    <w:multiLevelType w:val="singleLevel"/>
    <w:tmpl w:val="1A9293F2"/>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E40508"/>
    <w:multiLevelType w:val="hybridMultilevel"/>
    <w:tmpl w:val="74CC493E"/>
    <w:lvl w:ilvl="0" w:tplc="04050001">
      <w:start w:val="1"/>
      <w:numFmt w:val="decimal"/>
      <w:lvlText w:val="%1."/>
      <w:lvlJc w:val="left"/>
      <w:pPr>
        <w:tabs>
          <w:tab w:val="num" w:pos="397"/>
        </w:tabs>
        <w:ind w:left="397" w:hanging="397"/>
      </w:pPr>
      <w:rPr>
        <w:rFonts w:ascii="Arial Narrow" w:hAnsi="Arial Narrow" w:hint="default"/>
        <w:b w:val="0"/>
        <w:i w:val="0"/>
        <w:sz w:val="22"/>
        <w:szCs w:val="22"/>
      </w:rPr>
    </w:lvl>
    <w:lvl w:ilvl="1" w:tplc="04050003">
      <w:start w:val="1"/>
      <w:numFmt w:val="lowerLetter"/>
      <w:lvlText w:val="%2."/>
      <w:lvlJc w:val="left"/>
      <w:pPr>
        <w:tabs>
          <w:tab w:val="num" w:pos="1440"/>
        </w:tabs>
        <w:ind w:left="1440" w:hanging="360"/>
      </w:pPr>
    </w:lvl>
    <w:lvl w:ilvl="2" w:tplc="04050005">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692293"/>
    <w:multiLevelType w:val="hybridMultilevel"/>
    <w:tmpl w:val="BFAA58F8"/>
    <w:lvl w:ilvl="0" w:tplc="8A0C60A2">
      <w:start w:val="1"/>
      <w:numFmt w:val="decimal"/>
      <w:lvlText w:val="%1."/>
      <w:lvlJc w:val="left"/>
      <w:pPr>
        <w:tabs>
          <w:tab w:val="num" w:pos="397"/>
        </w:tabs>
        <w:ind w:left="397" w:hanging="397"/>
      </w:pPr>
      <w:rPr>
        <w:rFonts w:ascii="Arial Narrow" w:hAnsi="Arial Narrow" w:hint="default"/>
        <w:b w:val="0"/>
        <w:i w:val="0"/>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F323E1"/>
    <w:multiLevelType w:val="hybridMultilevel"/>
    <w:tmpl w:val="321CA244"/>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abstractNumId w:val="16"/>
  </w:num>
  <w:num w:numId="2">
    <w:abstractNumId w:val="5"/>
  </w:num>
  <w:num w:numId="3">
    <w:abstractNumId w:val="21"/>
  </w:num>
  <w:num w:numId="4">
    <w:abstractNumId w:val="10"/>
  </w:num>
  <w:num w:numId="5">
    <w:abstractNumId w:val="4"/>
  </w:num>
  <w:num w:numId="6">
    <w:abstractNumId w:val="15"/>
  </w:num>
  <w:num w:numId="7">
    <w:abstractNumId w:val="12"/>
  </w:num>
  <w:num w:numId="8">
    <w:abstractNumId w:val="17"/>
  </w:num>
  <w:num w:numId="9">
    <w:abstractNumId w:val="13"/>
  </w:num>
  <w:num w:numId="10">
    <w:abstractNumId w:val="3"/>
  </w:num>
  <w:num w:numId="11">
    <w:abstractNumId w:val="18"/>
  </w:num>
  <w:num w:numId="12">
    <w:abstractNumId w:val="6"/>
  </w:num>
  <w:num w:numId="13">
    <w:abstractNumId w:val="7"/>
  </w:num>
  <w:num w:numId="14">
    <w:abstractNumId w:val="8"/>
  </w:num>
  <w:num w:numId="15">
    <w:abstractNumId w:val="2"/>
  </w:num>
  <w:num w:numId="16">
    <w:abstractNumId w:val="20"/>
  </w:num>
  <w:num w:numId="17">
    <w:abstractNumId w:val="0"/>
  </w:num>
  <w:num w:numId="18">
    <w:abstractNumId w:val="19"/>
  </w:num>
  <w:num w:numId="19">
    <w:abstractNumId w:val="11"/>
  </w:num>
  <w:num w:numId="20">
    <w:abstractNumId w:val="9"/>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FC"/>
    <w:rsid w:val="00075984"/>
    <w:rsid w:val="00083096"/>
    <w:rsid w:val="000A61C7"/>
    <w:rsid w:val="000C0FEF"/>
    <w:rsid w:val="00103C8D"/>
    <w:rsid w:val="0015463C"/>
    <w:rsid w:val="0017583B"/>
    <w:rsid w:val="001E2D70"/>
    <w:rsid w:val="00255010"/>
    <w:rsid w:val="0026357F"/>
    <w:rsid w:val="003B6736"/>
    <w:rsid w:val="003F782C"/>
    <w:rsid w:val="0040291D"/>
    <w:rsid w:val="00412281"/>
    <w:rsid w:val="00431632"/>
    <w:rsid w:val="00471FFD"/>
    <w:rsid w:val="004A5E69"/>
    <w:rsid w:val="00575D59"/>
    <w:rsid w:val="005B535F"/>
    <w:rsid w:val="0066008F"/>
    <w:rsid w:val="00697EE0"/>
    <w:rsid w:val="006D6369"/>
    <w:rsid w:val="006E2C40"/>
    <w:rsid w:val="006E784C"/>
    <w:rsid w:val="006F4F03"/>
    <w:rsid w:val="00715E5E"/>
    <w:rsid w:val="00725117"/>
    <w:rsid w:val="00766980"/>
    <w:rsid w:val="007831C9"/>
    <w:rsid w:val="00787704"/>
    <w:rsid w:val="008F0F39"/>
    <w:rsid w:val="00953C0A"/>
    <w:rsid w:val="009700EA"/>
    <w:rsid w:val="009F69A5"/>
    <w:rsid w:val="00A14611"/>
    <w:rsid w:val="00A1487F"/>
    <w:rsid w:val="00A8747A"/>
    <w:rsid w:val="00A87905"/>
    <w:rsid w:val="00AD61CD"/>
    <w:rsid w:val="00C00667"/>
    <w:rsid w:val="00C220BA"/>
    <w:rsid w:val="00C73CE4"/>
    <w:rsid w:val="00C8550E"/>
    <w:rsid w:val="00C93D4D"/>
    <w:rsid w:val="00CA2925"/>
    <w:rsid w:val="00CC191E"/>
    <w:rsid w:val="00D1095D"/>
    <w:rsid w:val="00D404FC"/>
    <w:rsid w:val="00DB310A"/>
    <w:rsid w:val="00E04484"/>
    <w:rsid w:val="00E17850"/>
    <w:rsid w:val="00E843DD"/>
    <w:rsid w:val="00E96CB8"/>
    <w:rsid w:val="00ED4993"/>
    <w:rsid w:val="00F137EC"/>
    <w:rsid w:val="00F227DB"/>
    <w:rsid w:val="00F91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47E5D-9A54-4769-AE6A-E7A8F27C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04FC"/>
    <w:pPr>
      <w:spacing w:after="0" w:line="240" w:lineRule="auto"/>
    </w:pPr>
    <w:rPr>
      <w:rFonts w:ascii="Calibri" w:eastAsia="Calibri" w:hAnsi="Calibri" w:cs="Times New Roman"/>
    </w:rPr>
  </w:style>
  <w:style w:type="paragraph" w:styleId="Nadpis2">
    <w:name w:val="heading 2"/>
    <w:basedOn w:val="Normln"/>
    <w:next w:val="Normln"/>
    <w:link w:val="Nadpis2Char"/>
    <w:unhideWhenUsed/>
    <w:qFormat/>
    <w:rsid w:val="00D404FC"/>
    <w:pPr>
      <w:keepNext/>
      <w:tabs>
        <w:tab w:val="left" w:pos="1736"/>
      </w:tabs>
      <w:ind w:left="360"/>
      <w:jc w:val="center"/>
      <w:outlineLvl w:val="1"/>
    </w:pPr>
    <w:rPr>
      <w:rFonts w:ascii="Arial" w:eastAsia="Times New Roman" w:hAnsi="Arial"/>
      <w:b/>
      <w:sz w:val="20"/>
      <w:szCs w:val="20"/>
    </w:rPr>
  </w:style>
  <w:style w:type="paragraph" w:styleId="Nadpis7">
    <w:name w:val="heading 7"/>
    <w:basedOn w:val="Normln"/>
    <w:next w:val="Normln"/>
    <w:link w:val="Nadpis7Char"/>
    <w:uiPriority w:val="9"/>
    <w:unhideWhenUsed/>
    <w:qFormat/>
    <w:rsid w:val="00D404FC"/>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404FC"/>
    <w:rPr>
      <w:rFonts w:ascii="Arial" w:eastAsia="Times New Roman" w:hAnsi="Arial" w:cs="Times New Roman"/>
      <w:b/>
      <w:sz w:val="20"/>
      <w:szCs w:val="20"/>
    </w:rPr>
  </w:style>
  <w:style w:type="character" w:customStyle="1" w:styleId="Nadpis7Char">
    <w:name w:val="Nadpis 7 Char"/>
    <w:basedOn w:val="Standardnpsmoodstavce"/>
    <w:link w:val="Nadpis7"/>
    <w:uiPriority w:val="9"/>
    <w:rsid w:val="00D404FC"/>
    <w:rPr>
      <w:rFonts w:ascii="Calibri" w:eastAsia="Times New Roman" w:hAnsi="Calibri" w:cs="Times New Roman"/>
      <w:sz w:val="24"/>
      <w:szCs w:val="24"/>
    </w:rPr>
  </w:style>
  <w:style w:type="character" w:styleId="Hypertextovodkaz">
    <w:name w:val="Hyperlink"/>
    <w:uiPriority w:val="99"/>
    <w:unhideWhenUsed/>
    <w:rsid w:val="00D404FC"/>
    <w:rPr>
      <w:color w:val="0000FF"/>
      <w:u w:val="single"/>
    </w:rPr>
  </w:style>
  <w:style w:type="paragraph" w:styleId="Zpat">
    <w:name w:val="footer"/>
    <w:basedOn w:val="Normln"/>
    <w:link w:val="ZpatChar"/>
    <w:uiPriority w:val="99"/>
    <w:unhideWhenUsed/>
    <w:rsid w:val="00D404FC"/>
    <w:pPr>
      <w:tabs>
        <w:tab w:val="center" w:pos="4536"/>
        <w:tab w:val="right" w:pos="9072"/>
      </w:tabs>
    </w:pPr>
  </w:style>
  <w:style w:type="character" w:customStyle="1" w:styleId="ZpatChar">
    <w:name w:val="Zápatí Char"/>
    <w:basedOn w:val="Standardnpsmoodstavce"/>
    <w:link w:val="Zpat"/>
    <w:uiPriority w:val="99"/>
    <w:rsid w:val="00D404FC"/>
    <w:rPr>
      <w:rFonts w:ascii="Calibri" w:eastAsia="Calibri" w:hAnsi="Calibri" w:cs="Times New Roman"/>
    </w:rPr>
  </w:style>
  <w:style w:type="paragraph" w:styleId="Zkladntextodsazen3">
    <w:name w:val="Body Text Indent 3"/>
    <w:basedOn w:val="Normln"/>
    <w:link w:val="Zkladntextodsazen3Char"/>
    <w:rsid w:val="00D404FC"/>
    <w:pPr>
      <w:ind w:firstLine="16"/>
      <w:jc w:val="both"/>
    </w:pPr>
    <w:rPr>
      <w:rFonts w:ascii="Arial" w:eastAsia="Times New Roman" w:hAnsi="Arial"/>
      <w:sz w:val="24"/>
      <w:szCs w:val="20"/>
    </w:rPr>
  </w:style>
  <w:style w:type="character" w:customStyle="1" w:styleId="Zkladntextodsazen3Char">
    <w:name w:val="Základní text odsazený 3 Char"/>
    <w:basedOn w:val="Standardnpsmoodstavce"/>
    <w:link w:val="Zkladntextodsazen3"/>
    <w:rsid w:val="00D404FC"/>
    <w:rPr>
      <w:rFonts w:ascii="Arial" w:eastAsia="Times New Roman" w:hAnsi="Arial" w:cs="Times New Roman"/>
      <w:sz w:val="24"/>
      <w:szCs w:val="20"/>
    </w:rPr>
  </w:style>
  <w:style w:type="paragraph" w:customStyle="1" w:styleId="Smlouva-slo">
    <w:name w:val="Smlouva-èíslo"/>
    <w:basedOn w:val="Normln"/>
    <w:rsid w:val="00D404FC"/>
    <w:pPr>
      <w:spacing w:before="120" w:line="240" w:lineRule="atLeast"/>
      <w:jc w:val="both"/>
    </w:pPr>
    <w:rPr>
      <w:rFonts w:ascii="Times New Roman" w:eastAsia="Times New Roman" w:hAnsi="Times New Roman"/>
      <w:sz w:val="24"/>
      <w:szCs w:val="24"/>
      <w:lang w:eastAsia="cs-CZ"/>
    </w:rPr>
  </w:style>
  <w:style w:type="paragraph" w:customStyle="1" w:styleId="Smlouva2">
    <w:name w:val="Smlouva2"/>
    <w:basedOn w:val="Normln"/>
    <w:rsid w:val="00D404FC"/>
    <w:pPr>
      <w:jc w:val="center"/>
    </w:pPr>
    <w:rPr>
      <w:rFonts w:ascii="Times New Roman" w:eastAsia="Times New Roman" w:hAnsi="Times New Roman"/>
      <w:b/>
      <w:bCs/>
      <w:sz w:val="24"/>
      <w:szCs w:val="24"/>
      <w:lang w:eastAsia="cs-CZ"/>
    </w:rPr>
  </w:style>
  <w:style w:type="paragraph" w:customStyle="1" w:styleId="Smlouva-slo0">
    <w:name w:val="Smlouva-číslo"/>
    <w:basedOn w:val="Normln"/>
    <w:rsid w:val="00D404FC"/>
    <w:pPr>
      <w:spacing w:before="120" w:line="240" w:lineRule="atLeast"/>
      <w:jc w:val="both"/>
    </w:pPr>
    <w:rPr>
      <w:rFonts w:ascii="Times New Roman" w:eastAsia="Times New Roman" w:hAnsi="Times New Roman"/>
      <w:sz w:val="24"/>
      <w:szCs w:val="24"/>
      <w:lang w:eastAsia="cs-CZ"/>
    </w:rPr>
  </w:style>
  <w:style w:type="paragraph" w:customStyle="1" w:styleId="slovnvSOD">
    <w:name w:val="číslování v SOD"/>
    <w:basedOn w:val="Normln"/>
    <w:next w:val="Normln"/>
    <w:rsid w:val="00D404FC"/>
    <w:pPr>
      <w:widowControl w:val="0"/>
      <w:numPr>
        <w:numId w:val="7"/>
      </w:numPr>
      <w:spacing w:after="120"/>
      <w:jc w:val="both"/>
    </w:pPr>
    <w:rPr>
      <w:rFonts w:ascii="Arial" w:eastAsia="Times New Roman" w:hAnsi="Arial"/>
      <w:szCs w:val="20"/>
      <w:lang w:eastAsia="cs-CZ"/>
    </w:rPr>
  </w:style>
  <w:style w:type="paragraph" w:styleId="Zkladntext2">
    <w:name w:val="Body Text 2"/>
    <w:basedOn w:val="Normln"/>
    <w:link w:val="Zkladntext2Char"/>
    <w:uiPriority w:val="99"/>
    <w:semiHidden/>
    <w:unhideWhenUsed/>
    <w:rsid w:val="00D404FC"/>
    <w:pPr>
      <w:spacing w:after="120" w:line="480" w:lineRule="auto"/>
    </w:pPr>
  </w:style>
  <w:style w:type="character" w:customStyle="1" w:styleId="Zkladntext2Char">
    <w:name w:val="Základní text 2 Char"/>
    <w:basedOn w:val="Standardnpsmoodstavce"/>
    <w:link w:val="Zkladntext2"/>
    <w:uiPriority w:val="99"/>
    <w:semiHidden/>
    <w:rsid w:val="00D404FC"/>
    <w:rPr>
      <w:rFonts w:ascii="Calibri" w:eastAsia="Calibri" w:hAnsi="Calibri" w:cs="Times New Roman"/>
    </w:rPr>
  </w:style>
  <w:style w:type="paragraph" w:styleId="Zhlav">
    <w:name w:val="header"/>
    <w:basedOn w:val="Normln"/>
    <w:link w:val="ZhlavChar"/>
    <w:uiPriority w:val="99"/>
    <w:unhideWhenUsed/>
    <w:rsid w:val="00D404FC"/>
    <w:pPr>
      <w:tabs>
        <w:tab w:val="center" w:pos="4536"/>
        <w:tab w:val="right" w:pos="9072"/>
      </w:tabs>
    </w:pPr>
  </w:style>
  <w:style w:type="character" w:customStyle="1" w:styleId="ZhlavChar">
    <w:name w:val="Záhlaví Char"/>
    <w:basedOn w:val="Standardnpsmoodstavce"/>
    <w:link w:val="Zhlav"/>
    <w:uiPriority w:val="99"/>
    <w:rsid w:val="00D404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echa@vcelnice.cz" TargetMode="External"/><Relationship Id="rId3" Type="http://schemas.openxmlformats.org/officeDocument/2006/relationships/settings" Target="settings.xml"/><Relationship Id="rId7" Type="http://schemas.openxmlformats.org/officeDocument/2006/relationships/hyperlink" Target="mailto:info@vceln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6184</Words>
  <Characters>36492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Acer</Company>
  <LinksUpToDate>false</LinksUpToDate>
  <CharactersWithSpaces>42591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Edita</cp:lastModifiedBy>
  <cp:revision>3</cp:revision>
  <cp:lastPrinted>2015-01-06T12:56:00Z</cp:lastPrinted>
  <dcterms:created xsi:type="dcterms:W3CDTF">2016-11-11T07:59:00Z</dcterms:created>
  <dcterms:modified xsi:type="dcterms:W3CDTF">2016-11-11T07:59:00Z</dcterms:modified>
</cp:coreProperties>
</file>